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8243–ОТПП/1/1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"СК ДАН";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Дебиторская задолженность, включающая право требования к ООО «АНВАМО» (ИНН 9702013423 ) в размере 499 796,29 руб.; право требования к ООО «ДЕТАЙЛ-ИНВЕСТ» (ИНН 9704009567 ) в размере 453 827,00 руб.; право требования к Фирсовой Елене Павловне (ИНН 262103829911 ) в размере 39 373,07 руб.; право требования к Кокареву Сергею Сергеевичу (ИНН 504807295152 ) в размере 899 614,88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1 892 611.24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А40-275980/21-106-630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"СК ДАН".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Демин Александр Алексеевич.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"ЛЕКСТЕРРА")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