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3450"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7"/>
                    <a:stretch>
                      <a:fillRect/>
                    </a:stretch>
                  </pic:blipFill>
                  <pic:spPr bwMode="auto">
                    <a:xfrm>
                      <a:off x="0" y="0"/>
                      <a:ext cx="3028315" cy="509905"/>
                    </a:xfrm>
                    <a:prstGeom prst="rect">
                      <a:avLst/>
                    </a:prstGeom>
                  </pic:spPr>
                </pic:pic>
              </a:graphicData>
            </a:graphic>
          </wp:anchor>
        </w:drawing>
      </w:r>
    </w:p>
    <w:p w:rsidR="00853450" w:rsidRDefault="00853450">
      <w:pPr>
        <w:pStyle w:val="af2"/>
        <w:spacing w:before="0" w:after="0" w:line="240" w:lineRule="auto"/>
        <w:ind w:firstLine="0"/>
        <w:jc w:val="both"/>
        <w:rPr>
          <w:sz w:val="26"/>
          <w:szCs w:val="26"/>
        </w:rPr>
      </w:pPr>
    </w:p>
    <w:p w:rsidR="00853450" w:rsidRDefault="00853450">
      <w:pPr>
        <w:pStyle w:val="af2"/>
        <w:spacing w:before="0" w:after="0" w:line="240" w:lineRule="auto"/>
        <w:ind w:firstLine="0"/>
        <w:jc w:val="both"/>
        <w:rPr>
          <w:sz w:val="26"/>
          <w:szCs w:val="26"/>
        </w:rPr>
      </w:pPr>
    </w:p>
    <w:p w:rsidR="00853450" w:rsidRDefault="00000000">
      <w:pPr>
        <w:pStyle w:val="af2"/>
        <w:spacing w:before="0" w:after="0" w:line="288" w:lineRule="auto"/>
        <w:ind w:left="-567" w:firstLine="0"/>
      </w:pPr>
      <w:r>
        <w:rPr>
          <w:sz w:val="24"/>
          <w:szCs w:val="24"/>
        </w:rPr>
        <w:t>ПРОТОКОЛ № 8277–ОАЗФ/2/1</w:t>
      </w:r>
    </w:p>
    <w:p w:rsidR="00853450" w:rsidRDefault="00000000">
      <w:pPr>
        <w:pStyle w:val="af2"/>
        <w:spacing w:before="0" w:after="0" w:line="288" w:lineRule="auto"/>
        <w:ind w:left="-567" w:firstLine="0"/>
        <w:rPr>
          <w:sz w:val="24"/>
          <w:szCs w:val="24"/>
        </w:rPr>
      </w:pPr>
      <w:r>
        <w:rPr>
          <w:sz w:val="24"/>
          <w:szCs w:val="24"/>
        </w:rPr>
        <w:t xml:space="preserve">О РЕЗУЛЬТАТАХ ПРОВЕДЕНИЯ ТОРГОВ </w:t>
      </w:r>
    </w:p>
    <w:p w:rsidR="00853450" w:rsidRDefault="00000000">
      <w:pPr>
        <w:pStyle w:val="af2"/>
        <w:spacing w:before="0" w:after="0" w:line="288" w:lineRule="auto"/>
        <w:ind w:left="-567" w:firstLine="0"/>
        <w:rPr>
          <w:sz w:val="24"/>
          <w:szCs w:val="24"/>
        </w:rPr>
      </w:pPr>
      <w:r>
        <w:rPr>
          <w:sz w:val="24"/>
          <w:szCs w:val="24"/>
        </w:rPr>
        <w:t>В ЭЛЕКТРОННОЙ ФОРМЕ ПО ЛОТУ № 1 </w:t>
      </w:r>
    </w:p>
    <w:p w:rsidR="00853450" w:rsidRDefault="00853450">
      <w:pPr>
        <w:pStyle w:val="af2"/>
        <w:spacing w:before="0" w:after="0" w:line="288" w:lineRule="auto"/>
        <w:ind w:firstLine="0"/>
        <w:rPr>
          <w:sz w:val="26"/>
          <w:szCs w:val="26"/>
        </w:rPr>
      </w:pPr>
    </w:p>
    <w:p w:rsidR="00853450" w:rsidRDefault="00000000">
      <w:pPr>
        <w:jc w:val="right"/>
        <w:rPr>
          <w:sz w:val="20"/>
          <w:szCs w:val="20"/>
        </w:rPr>
      </w:pPr>
      <w:r>
        <w:rPr>
          <w:sz w:val="20"/>
          <w:szCs w:val="20"/>
          <w:lang w:val="en-US"/>
        </w:rPr>
        <w:t> </w:t>
      </w:r>
      <w:r>
        <w:rPr>
          <w:sz w:val="20"/>
          <w:szCs w:val="20"/>
        </w:rPr>
        <w:t>Дата подписания протокола: «21» мая 2024 года</w:t>
      </w:r>
    </w:p>
    <w:p w:rsidR="00853450" w:rsidRDefault="00853450">
      <w:pPr>
        <w:pStyle w:val="af4"/>
        <w:spacing w:before="280" w:beforeAutospacing="0" w:after="120" w:afterAutospacing="0" w:line="264" w:lineRule="auto"/>
        <w:ind w:left="0" w:firstLine="0"/>
        <w:jc w:val="both"/>
      </w:pPr>
    </w:p>
    <w:p w:rsidR="00853450" w:rsidRDefault="00000000">
      <w:pPr>
        <w:pStyle w:val="af4"/>
        <w:spacing w:before="120" w:beforeAutospacing="0" w:after="120" w:afterAutospacing="0" w:line="264" w:lineRule="auto"/>
        <w:ind w:left="0" w:firstLine="215"/>
        <w:jc w:val="both"/>
      </w:pPr>
      <w:r>
        <w:t>1. Форма проведения торгов и подачи ценовых предложений</w:t>
      </w:r>
    </w:p>
    <w:p w:rsidR="00853450" w:rsidRDefault="00000000">
      <w:pPr>
        <w:spacing w:before="60" w:after="60" w:line="264" w:lineRule="auto"/>
        <w:ind w:firstLine="567"/>
      </w:pPr>
      <w:r>
        <w:t>Открытый аукцион с закрытой формой представления предложений о цене.</w:t>
      </w:r>
    </w:p>
    <w:p w:rsidR="00853450" w:rsidRDefault="00000000">
      <w:pPr>
        <w:pStyle w:val="af4"/>
        <w:spacing w:before="120" w:beforeAutospacing="0" w:after="120" w:afterAutospacing="0" w:line="264" w:lineRule="auto"/>
        <w:ind w:left="0" w:firstLine="215"/>
        <w:jc w:val="both"/>
      </w:pPr>
      <w:r>
        <w:t>2. Идентификационный номер торгов</w:t>
      </w:r>
    </w:p>
    <w:p w:rsidR="00853450"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8277-ОАЗФ</w:t>
      </w:r>
      <w:r>
        <w:rPr>
          <w:rFonts w:eastAsia="Times New Roman"/>
        </w:rPr>
        <w:t>:</w:t>
      </w:r>
      <w:r>
        <w:rPr>
          <w:rFonts w:eastAsia="Times New Roman"/>
          <w:b/>
        </w:rPr>
        <w:t xml:space="preserve"> </w:t>
      </w:r>
      <w:r>
        <w:rPr>
          <w:rFonts w:eastAsia="Times New Roman"/>
        </w:rPr>
        <w:t>Открытый аукцион с закрытой формой представления предложений о цене, должник АО «Сибмост»;</w:t>
      </w:r>
    </w:p>
    <w:p w:rsidR="00853450" w:rsidRDefault="00000000">
      <w:pPr>
        <w:pStyle w:val="af4"/>
        <w:spacing w:before="120" w:beforeAutospacing="0" w:after="120" w:afterAutospacing="0" w:line="264" w:lineRule="auto"/>
        <w:ind w:left="0" w:firstLine="215"/>
        <w:jc w:val="both"/>
      </w:pPr>
      <w:bookmarkStart w:id="0" w:name="_Hlk37882833"/>
      <w:bookmarkEnd w:id="0"/>
      <w:r>
        <w:t>3. Номер и наименование лота</w:t>
      </w:r>
    </w:p>
    <w:p w:rsidR="00853450"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Имущество, расположенное по адресу: Республика Башкортостан, Уфимский район, Михайловский сельсовет, деревня Вавилово, Трактовая улица д.7: Лот №1- Кран автомобильный КС-45717-1, грузоподъемность 25 т, № кузова (кабины, прицепа) 432000А0000993, шасси (рама) № 432000А1358546, год выпуска 2010, гос. номер Т 401 ХХ 54, ViN XVN457171A0102629. Автокран FAUN RTF 101-4, грузоподъемность 100 т, шасси (рама) № WFN4KFLN914010018, год выпуска 2001, гос.номер Р 762 УЕ 54, VIN WFN4KFLN914010018. Экскаватор-погрузчик (New Holland, B115B), заводской № машины (рамы) FNHB115BNDHH02170, год выпуска 2013, гос.номер ЕЕ 5114 22. Автомобиль УАЗ-315195, № кузова (кабины, прицепа) 31519590005884, год выпуска 2010, гос.номер У 146 ТА 54, VIN XTT315195A0578657. Автомобиль Шевроле Нива, год выпуска 2004, гос.номер К 180 НК 42, VIN X9L21230040011630. Автоцистерна НЕФАЗ 66061-15, год выпуска 2010, гос.номер О 429 ХЕ 42, VIN X1F66061RA0000172. Самосвал КамАЗ-65115, год выпуска 2010, гос.номер О 003 УЕ 42, VIN XTC651150A1177533. Фургон ГАЗ-2752 грузовой цельнометаллический, № кузова (кабины, прицепа) 275200C0514092, год выпуска 2012, гос.номер У 964 КМ 124, VIN X96275200C0737397. Контейнер с разукомплектованным Дизель-генератором (АД-100). Компрессор на шасси AIRMAN PDS1855. Кран гусеничный XCMG QUY 150, заводской № машины (рамы) XUG00150PDFC00041, год выпуска 2013, гос.номер НТ 3862 54. Автобус ПАЗ 32053, № кузова (кабины, прицепа) X1M3205C080006801, год выпуска 2008, гос.номер С 932 ВС 154, VIN X1M3205C080006801. Вагон штабной из 40 фут.контейнера. Сплит-система Loriot LAC-07AS-IN. Стул офисный «Престиж». Табурет лабораторный Т2. Шкаф архивный ШАМ-11-20, 2000*850*500 мм. Стол письменный, 1500*600*750 мм. Мусорные баки - 2 шт. Огнетушитель ОП-8 - 22 шт. Огнетушитель ОП-10-5шт. Огнетушитель ОУ-5 – 5 шт. Пожарный щит, пустой. Стол офисный, разобран - 3 шт. Баллон пропановый-2шт.Вибратор глубинный с гибким валом и наконечником (ЭПК-1300, 3 м. (51мм)) - 4шт. Виброплита (Aztec ВБ-80, бензиновая, система орошения, 5,5 кВт, 4930 вибр/мин,34 см/мин, 86кг.) Виброплита. Дрель-миксер (Интерскол, Д-16/850ЭР, 850Вт.) - 2 шт. Жилет сигнальный (лимонный). Каска защитная (ШЗ) (Фаворит (FAVORIT), СОМ3-55, белая). Клавиатура+мышь Defender Dakota C-270 USB. Клавиатура+мышь беспроводная (Logitech, Wireless Combo MK270). Компьютер (Intel Core i3-4370, H81, 8Gb, 500Gb, 21,5", LED, ИБП). Конвектор (обогреватель) (Ballu, Enzo, BEC/EZMR-2000) - 3 шт. Кресло офисное- 2 шт. Лестница 3-х секционная. Лобзик 500 ВТ DW349 DEWALT. Машинка углошлифовальная Makita, 9069, 230мм. Машинка углошлифовальная Makita. Машинка углошлифовальная. Молоток отбойный пневматический (МОП-3). Монитор Samsung. МФУ лазерное СВ 537А. Насос дренажный Вихрь ДН-1100Н. Нивелир оптический (SOKKIA, B40). Переплетная машина Pulsar Fellowes CRC 56200. Перфоратор (MAKITA, HR2470). Пушка тепловая (BALLU, BHP-P-3). Пушка тепловая (BALLU, BHP-P-3, 3кВт). Пушка тепловая дизельная (Ресанта, ТДП-30000). Пушка тепловая дизельная (Ресанта, ТДП-50000). Рейка нивелирная (VEGA, TS5M). Рейка телескопическая нивелирная (TS5-5E, 5м). Стеллаж, разобран. Стол для переговоров, разобран. Стол журнальный, разобран. Стол письменный, 900х500х760, разобран. Стул ISO черный - 16 шт. Тент тарпаулиновый 120 гр/м2 (4х6м)- 24 шт. Шкаф для одежды (650*390*2000, ЛДСП, орех), разобран - 2 шт. Шкаф полузакрытый - 2 шт. Штатив (S6-2, алюминиевый). Ящик силовой ЯРП (250-УЗ) - 7 шт. Баллон пропановый - 4шт. Блок системный (Intel Core i3) - 2 шт. Жилет сигнальный (лимонный) 82 шт. Каска защитная (ШЗ) (Фаворит (FAVORIT), СОМ3-55, белая) - 10 шт. Каска защитная (ШЗ) (Фаворит (FAVORIT), СОМ3-55, оранж.) - 23 шт. Костюм (Балтика) - 13 шт. Кресло офисное. Машинка углошлифовальная Makita, GA 9020 SF. Молоток отбойный пневматический (МОП-3) - 2 шт. Монитор Acer V196L. Пика к отбойному молотку (П-11) - 219 шт. Прожектор светодиодный (ДО-10w, 6500К, 900Лм, IP65), нерабочий 5 шт. Пушка тепловая дизельная (Ресанта, ТДП-30000) - 9 шт. Рукавицы ватные с брезентовым наладонником-50 шт. Сапоги (Тофф Альп МП цв. чер.сталь 200Дж ПУ/ТПУ) - 13 шт. Стеллаж. Стол письменный (1400*800*760), разобран. Стол письменный 900х500х760, разобран. Стул ISO, черный - 14 шт. Счетчик электроэнергии (ПСЧ-4ТМ.05МК.04). Хомут шарнирный (48/48) для опалубки б/у-150шт. Станок для резки арматуры Р-42. Станок для гибки арматуры Г-42. Машина мозаично-шлифовальная (GM-245, 7,5 кВт, зав.№13102125). Бетоносмеситель СБР-220. Плоттер струйный (Canon, imagePROGRAF iPF785, 5-цветный, А1). Компьютер (Intel Core i5-4460, B85, 8Gb, 500Gb, 21,5", LED, ИБП). Компьютер (Intel Core i5-3330/B75/2*4Gb/320Gb/GT630/DVD) + Монитор (21,5"). Установка алмазного бурения (Hilti, DD 160, 230V). Дизель-генератор. Виброплита Aztec ВБ-160 Х реверсивная (5,5кВт, 4100вибр/мин,25см/мин,145кг). Виброплита Aztec ВБ-160 Х реверсивная (5,5кВт, 4100вибр/мин,25см/мин,145кг). Виброплита Aztec ВБ-160 Х реверсивная (5,5кВт, 4100вибр/мин,25см/мин,145кг). Виброплита Aztec ВБ-160 Х реверсивная (5,5кВт, 4100вибр/мин,25см/мин,145кг). Подстанция КТПм-160/6/0,4 с основанием. Трансформатор ТМГ-160 6/0,4. Компрессор (Станция компрессорная ЗИФ-ПВ 8/0,7 (МЗА 9-22)). Оборудование для срубки оголовков свай PILEMASTER. Насосная станция "Энерпром" 63л с 3х-поз.распределителем, 5,0л/мин. Гидромолот к Экскаватор-погрузчик (New Holland, В115В). Гидровращатель (Impulse M7 в компл.(шнек-1шт., удлинитель-1шт., блок, адаптер)). Антисептик Сенеж, 10 кг. Арматура (10, AI, 3пс/3сп, прутки), общий вес 0,666 т. Арматура (10, AI, 3пс/3сп, мотки), общий вес 0,155 т. Арматура (10, A500C, 3пс/3сп, прутки), общий вес 0,249 т. Арматура (10, AIII, 25Г2С, прутки), общий вес 0,565 т. Арматура (12, AI, 3пс/3сп, прутки), общий вес 0,266 т. Арматура (12, AIII, 25Г2С, прутки), общий вес 0,777 т. Арматура (16, AIII, 25Г2С, прутки), общий вес 4,262 т. Арматура (20, AIII, 25Г2С, прутки), общий вес 0,591 т. Арматура (22, AI, 3пс/3сп, прутки), общий вес 0,90 т. Арматура (28, AIII, 25Г2С, прутки), общий вес 3,180 т. Болт М20*100-500 шт. Герметик битумно-полимерный (БРИТ, БП-Г35), 24 кг-67шт. Кабель КГХЛ (1х35), 100 м.Кабель КГХЛ (3*1,5), 155 м. КАБЕЛЬ КГХЛ (4*4), 100 м. Секция перильного ограждения (ЛС-1). Секция перильного ограждения (ЛС-2). Секция перильного ограждения (ЛС-3). Секция перильного ограждения (ЛС-4). Секция перильного ограждения (ПО-250) - 4 шт. Секция перильного ограждения (ПО-М1) - 8шт. Секция перильного ограждения (ПО-М4) - 2 шт. Секция перильного ограждения (ПО-М5) - 2 шт. Секция перильного ограждения (ПО-П) 12 шт. Лист г/к толс. (12,0*1500*6000мм, 3пс/3сп), общий вес 1,680 т. Лист г/к толс. (8,0*1500*6000мм, 3пс/3сп), общий вес 0,503 т. Габион (2*1*0,5м, пров. 2,7мм, яч. 8*10см (С80), Ц (оцинк.)) - 500 шт. Габион (2*1*1м, пров. 2,7мм, яч. 8*10см (С80), Ц (оцинк.)) 1300 шт. Полотно нетканое иглопробивное Дорнит-200, 11000 м2-25%. Техноэластмост (Б ЭПМ), 5760 м2-25%. Техноэластмост (марка С, ЭМП), 104 м2-25%. Техноэластмост (С, 5,5*1000*8000мм), 1304 м2-25%. Решетка чугунная (150/3.503.1-81.3-1-21) - 27шт..</w:t>
      </w:r>
    </w:p>
    <w:p w:rsidR="00853450" w:rsidRDefault="00000000">
      <w:pPr>
        <w:pStyle w:val="af4"/>
        <w:spacing w:before="120" w:beforeAutospacing="0" w:after="120" w:afterAutospacing="0" w:line="264" w:lineRule="auto"/>
        <w:ind w:left="0" w:firstLine="215"/>
        <w:jc w:val="both"/>
      </w:pPr>
      <w:r>
        <w:t>4. Начальная цена лота</w:t>
      </w:r>
    </w:p>
    <w:p w:rsidR="00853450" w:rsidRDefault="00000000">
      <w:pPr>
        <w:spacing w:after="120" w:line="264" w:lineRule="auto"/>
        <w:ind w:left="567"/>
      </w:pPr>
      <w:r>
        <w:t xml:space="preserve">Начальная цена лота: </w:t>
      </w:r>
      <w:bookmarkStart w:id="1" w:name="_Hlk37862099"/>
      <w:r>
        <w:t>35 985 006.80 руб.</w:t>
      </w:r>
      <w:bookmarkStart w:id="2" w:name="__DdeLink__401_1669373830"/>
      <w:bookmarkEnd w:id="2"/>
      <w:r>
        <w:t xml:space="preserve"> </w:t>
      </w:r>
      <w:bookmarkEnd w:id="1"/>
    </w:p>
    <w:p w:rsidR="00853450" w:rsidRDefault="00000000">
      <w:pPr>
        <w:pStyle w:val="af4"/>
        <w:spacing w:before="120" w:beforeAutospacing="0" w:after="120" w:afterAutospacing="0" w:line="264" w:lineRule="auto"/>
        <w:ind w:left="0" w:firstLine="215"/>
        <w:jc w:val="both"/>
      </w:pPr>
      <w:r>
        <w:t>5. Номер дела о банкротстве</w:t>
      </w:r>
    </w:p>
    <w:p w:rsidR="00853450" w:rsidRDefault="00000000">
      <w:pPr>
        <w:spacing w:after="120" w:line="264" w:lineRule="auto"/>
        <w:ind w:firstLine="567"/>
      </w:pPr>
      <w:r>
        <w:t>А45-14070/2016.</w:t>
      </w:r>
    </w:p>
    <w:p w:rsidR="00853450" w:rsidRDefault="00000000">
      <w:pPr>
        <w:pStyle w:val="af4"/>
        <w:spacing w:before="120" w:beforeAutospacing="0" w:after="120" w:afterAutospacing="0" w:line="264" w:lineRule="auto"/>
        <w:ind w:left="0" w:firstLine="215"/>
        <w:jc w:val="both"/>
      </w:pPr>
      <w:r>
        <w:t>6. Наименование арбитражного суда</w:t>
      </w:r>
    </w:p>
    <w:p w:rsidR="00853450" w:rsidRDefault="00000000">
      <w:pPr>
        <w:spacing w:after="120" w:line="264" w:lineRule="auto"/>
        <w:ind w:firstLine="567"/>
      </w:pPr>
      <w:r>
        <w:t>Арбитражный суд Новосибирской области.</w:t>
      </w:r>
      <w:bookmarkStart w:id="3" w:name="_Hlk38151977"/>
      <w:bookmarkEnd w:id="3"/>
    </w:p>
    <w:p w:rsidR="00853450" w:rsidRDefault="00000000">
      <w:pPr>
        <w:pStyle w:val="af4"/>
        <w:spacing w:before="120" w:beforeAutospacing="0" w:after="120" w:afterAutospacing="0" w:line="264" w:lineRule="auto"/>
        <w:ind w:left="0" w:firstLine="215"/>
        <w:jc w:val="both"/>
      </w:pPr>
      <w:r>
        <w:t xml:space="preserve">7. </w:t>
      </w:r>
      <w:bookmarkStart w:id="4" w:name="_Hlk37884772"/>
      <w:r>
        <w:t>Наименование должника</w:t>
      </w:r>
      <w:bookmarkEnd w:id="4"/>
    </w:p>
    <w:p w:rsidR="00853450" w:rsidRDefault="00000000">
      <w:pPr>
        <w:spacing w:after="120" w:line="264" w:lineRule="auto"/>
        <w:ind w:firstLine="567"/>
      </w:pPr>
      <w:r>
        <w:t>АО «Сибмост».</w:t>
      </w:r>
    </w:p>
    <w:p w:rsidR="00853450" w:rsidRDefault="00000000">
      <w:pPr>
        <w:pStyle w:val="af4"/>
        <w:spacing w:before="120" w:beforeAutospacing="0" w:after="120" w:afterAutospacing="0" w:line="264" w:lineRule="auto"/>
        <w:ind w:left="0" w:firstLine="215"/>
        <w:jc w:val="both"/>
      </w:pPr>
      <w:r>
        <w:t>8. Арбитражный управляющий должника</w:t>
      </w:r>
    </w:p>
    <w:p w:rsidR="00853450" w:rsidRDefault="00000000">
      <w:pPr>
        <w:spacing w:after="120" w:line="264" w:lineRule="auto"/>
        <w:ind w:firstLine="567"/>
        <w:rPr>
          <w:lang w:val="en-US"/>
        </w:rPr>
      </w:pPr>
      <w:r>
        <w:rPr>
          <w:lang w:val="en-US"/>
        </w:rPr>
        <w:t>Богданов Сергей Анатольевич.</w:t>
      </w:r>
    </w:p>
    <w:p w:rsidR="00853450" w:rsidRDefault="00000000">
      <w:pPr>
        <w:pStyle w:val="af4"/>
        <w:spacing w:before="120" w:beforeAutospacing="0" w:after="120" w:afterAutospacing="0" w:line="264" w:lineRule="auto"/>
        <w:ind w:left="0" w:firstLine="215"/>
        <w:jc w:val="both"/>
        <w:rPr>
          <w:lang w:val="en-US"/>
        </w:rPr>
      </w:pPr>
      <w:bookmarkStart w:id="5" w:name="_Hlk378828331"/>
      <w:bookmarkEnd w:id="5"/>
      <w:r>
        <w:rPr>
          <w:lang w:val="en-US"/>
        </w:rPr>
        <w:t xml:space="preserve">9. </w:t>
      </w:r>
      <w:r>
        <w:t>Организатор</w:t>
      </w:r>
      <w:r>
        <w:rPr>
          <w:lang w:val="en-US"/>
        </w:rPr>
        <w:t xml:space="preserve"> </w:t>
      </w:r>
      <w:r>
        <w:t>торгов</w:t>
      </w:r>
      <w:r>
        <w:rPr>
          <w:lang w:val="en-US"/>
        </w:rPr>
        <w:t xml:space="preserve"> </w:t>
      </w:r>
    </w:p>
    <w:p w:rsidR="00853450" w:rsidRDefault="00000000">
      <w:pPr>
        <w:spacing w:after="120" w:line="264" w:lineRule="auto"/>
        <w:ind w:firstLine="567"/>
        <w:rPr>
          <w:lang w:val="en-US"/>
        </w:rPr>
      </w:pPr>
      <w:r>
        <w:rPr>
          <w:lang w:val="en-US"/>
        </w:rPr>
        <w:t>Общество с ограниченной ответственностью "Межрегионконсалт".</w:t>
      </w:r>
      <w:bookmarkStart w:id="6" w:name="_Hlk38152570"/>
      <w:bookmarkEnd w:id="6"/>
    </w:p>
    <w:p w:rsidR="00853450" w:rsidRDefault="00000000">
      <w:pPr>
        <w:pStyle w:val="af4"/>
        <w:spacing w:before="120" w:beforeAutospacing="0" w:after="120" w:afterAutospacing="0" w:line="264" w:lineRule="auto"/>
        <w:ind w:left="0" w:firstLine="215"/>
        <w:jc w:val="both"/>
      </w:pPr>
      <w:r>
        <w:t>10. Оператор электронной площадки и место проведения торгов</w:t>
      </w:r>
    </w:p>
    <w:p w:rsidR="00853450" w:rsidRDefault="00000000">
      <w:pPr>
        <w:spacing w:after="120" w:line="264" w:lineRule="auto"/>
        <w:ind w:left="567"/>
      </w:pPr>
      <w:r>
        <w:t xml:space="preserve">Оператор электронной площадки: ООО «ВЭТП» (адрес: </w:t>
      </w:r>
      <w:r w:rsidR="00B14A17" w:rsidRPr="00B14A17">
        <w:t xml:space="preserve">390006, Рязанская область, </w:t>
      </w:r>
      <w:proofErr w:type="spellStart"/>
      <w:r w:rsidR="00B14A17" w:rsidRPr="00B14A17">
        <w:t>г.Рязань</w:t>
      </w:r>
      <w:proofErr w:type="spellEnd"/>
      <w:r w:rsidR="00B14A17" w:rsidRPr="00B14A17">
        <w:t xml:space="preserve">, </w:t>
      </w:r>
      <w:proofErr w:type="spellStart"/>
      <w:r w:rsidR="00B14A17" w:rsidRPr="00B14A17">
        <w:t>ул.Есенина</w:t>
      </w:r>
      <w:proofErr w:type="spellEnd"/>
      <w:r w:rsidR="00B14A17" w:rsidRPr="00B14A17">
        <w:t xml:space="preserve">, д.2А. </w:t>
      </w:r>
      <w:proofErr w:type="spellStart"/>
      <w:r w:rsidR="00B14A17" w:rsidRPr="00B14A17">
        <w:t>помещ</w:t>
      </w:r>
      <w:proofErr w:type="spellEnd"/>
      <w:r w:rsidR="00B14A17" w:rsidRPr="00B14A17">
        <w:t>. Н4</w:t>
      </w:r>
      <w:r>
        <w:t>, ИНН: 6230079253, ОГРН: 1126230004449).</w:t>
      </w:r>
    </w:p>
    <w:p w:rsidR="00853450" w:rsidRDefault="00000000">
      <w:pPr>
        <w:spacing w:after="120" w:line="264" w:lineRule="auto"/>
        <w:ind w:left="567"/>
        <w:rPr>
          <w:rStyle w:val="ae"/>
        </w:rPr>
      </w:pPr>
      <w:r>
        <w:t xml:space="preserve">Место проведения торгов: «Всероссийская Электронная Торговая Площадка», адрес в сети интернет: </w:t>
      </w:r>
      <w:r>
        <w:rPr>
          <w:rStyle w:val="ae"/>
        </w:rPr>
        <w:t>https://банкрот.вэтп.рф</w:t>
      </w:r>
    </w:p>
    <w:p w:rsidR="00853450" w:rsidRDefault="00000000">
      <w:pPr>
        <w:pStyle w:val="af4"/>
        <w:spacing w:before="120" w:beforeAutospacing="0" w:after="120" w:afterAutospacing="0" w:line="264" w:lineRule="auto"/>
        <w:ind w:left="0" w:firstLine="215"/>
        <w:jc w:val="both"/>
      </w:pPr>
      <w:r>
        <w:t xml:space="preserve">11. </w:t>
      </w:r>
      <w:bookmarkStart w:id="7" w:name="_Hlk37884187"/>
      <w:r>
        <w:t>Дата и время проведения торгов в электронной форме</w:t>
      </w:r>
      <w:bookmarkEnd w:id="7"/>
    </w:p>
    <w:p w:rsidR="00853450" w:rsidRDefault="00000000">
      <w:pPr>
        <w:spacing w:after="120" w:line="264" w:lineRule="auto"/>
        <w:ind w:left="142" w:firstLine="425"/>
      </w:pPr>
      <w:r>
        <w:t>Дата начала представления заявок: «08» апреля 2024г. 10:00:00</w:t>
      </w:r>
    </w:p>
    <w:p w:rsidR="00853450" w:rsidRDefault="00000000">
      <w:pPr>
        <w:spacing w:after="120" w:line="264" w:lineRule="auto"/>
        <w:ind w:left="142" w:firstLine="425"/>
      </w:pPr>
      <w:r>
        <w:t>Дата окончания представления заявок: «17» мая 2024г. 10:00:00</w:t>
      </w:r>
    </w:p>
    <w:p w:rsidR="00853450" w:rsidRDefault="00000000">
      <w:pPr>
        <w:spacing w:after="120" w:line="264" w:lineRule="auto"/>
        <w:ind w:left="142" w:firstLine="425"/>
      </w:pPr>
      <w:r>
        <w:lastRenderedPageBreak/>
        <w:t>Дата подведения результатов торгов: «21» мая 2024г. 14:00:00</w:t>
      </w:r>
    </w:p>
    <w:p w:rsidR="00853450" w:rsidRDefault="00000000">
      <w:pPr>
        <w:pStyle w:val="af4"/>
        <w:spacing w:before="120" w:beforeAutospacing="0" w:after="120" w:afterAutospacing="0" w:line="264" w:lineRule="auto"/>
        <w:ind w:left="0" w:firstLine="215"/>
        <w:jc w:val="both"/>
      </w:pPr>
      <w:r>
        <w:t>12. Перечень участников</w:t>
      </w:r>
    </w:p>
    <w:p w:rsidR="00853450" w:rsidRDefault="00000000">
      <w:pPr>
        <w:spacing w:line="288" w:lineRule="auto"/>
        <w:ind w:left="567"/>
      </w:pPr>
      <w:r>
        <w:t xml:space="preserve">В соответствии с протоколом определения участников </w:t>
      </w:r>
    </w:p>
    <w:p w:rsidR="00853450" w:rsidRDefault="00000000">
      <w:pPr>
        <w:spacing w:line="288" w:lineRule="auto"/>
        <w:ind w:left="567"/>
      </w:pPr>
      <w:r>
        <w:t xml:space="preserve">№ </w:t>
      </w:r>
      <w:r>
        <w:rPr>
          <w:u w:val="single"/>
        </w:rPr>
        <w:t>8277–ОАЗФ/1/1</w:t>
      </w:r>
      <w:r>
        <w:t xml:space="preserve"> от </w:t>
      </w:r>
      <w:r>
        <w:rPr>
          <w:u w:val="single"/>
        </w:rPr>
        <w:t>«17» мая 2024 года</w:t>
      </w:r>
      <w:r>
        <w:t xml:space="preserve"> участниками торгов являются следующие лица (далее – Участники торгов):</w:t>
      </w:r>
    </w:p>
    <w:tbl>
      <w:tblPr>
        <w:tblW w:w="8636" w:type="dxa"/>
        <w:tblInd w:w="622" w:type="dxa"/>
        <w:tblCellMar>
          <w:top w:w="55" w:type="dxa"/>
          <w:left w:w="55" w:type="dxa"/>
          <w:bottom w:w="55" w:type="dxa"/>
          <w:right w:w="55" w:type="dxa"/>
        </w:tblCellMar>
        <w:tblLook w:val="04A0" w:firstRow="1" w:lastRow="0" w:firstColumn="1" w:lastColumn="0" w:noHBand="0" w:noVBand="1"/>
      </w:tblPr>
      <w:tblGrid>
        <w:gridCol w:w="8636"/>
      </w:tblGrid>
      <w:tr w:rsidR="00853450" w:rsidRPr="00B14A17">
        <w:tc>
          <w:tcPr>
            <w:tcW w:w="8636" w:type="dxa"/>
            <w:shd w:val="clear" w:color="auto" w:fill="auto"/>
          </w:tcPr>
          <w:p w:rsidR="00853450" w:rsidRDefault="00000000">
            <w:pPr>
              <w:rPr>
                <w:lang w:val="en-US"/>
              </w:rPr>
            </w:pPr>
            <w:r>
              <w:rPr>
                <w:b/>
                <w:lang w:val="en-US"/>
              </w:rPr>
              <w:t xml:space="preserve">1. </w:t>
            </w:r>
            <w:r>
              <w:rPr>
                <w:b/>
                <w:bCs/>
                <w:lang w:val="en-US"/>
              </w:rPr>
              <w:t>ИП Глебова Наталья Владимировна</w:t>
            </w:r>
          </w:p>
          <w:p w:rsidR="00853450" w:rsidRDefault="00000000">
            <w:pPr>
              <w:rPr>
                <w:lang w:val="en-US"/>
              </w:rPr>
            </w:pPr>
            <w:r>
              <w:rPr>
                <w:lang w:val="en-US"/>
              </w:rPr>
              <w:t>(ОГРНИП:319366800115383)</w:t>
            </w:r>
          </w:p>
          <w:p w:rsidR="00853450" w:rsidRDefault="00000000">
            <w:pPr>
              <w:rPr>
                <w:lang w:val="en-US"/>
              </w:rPr>
            </w:pPr>
            <w:proofErr w:type="spellStart"/>
            <w:r>
              <w:rPr>
                <w:lang w:val="en-US"/>
              </w:rPr>
              <w:t>Предложенная</w:t>
            </w:r>
            <w:proofErr w:type="spellEnd"/>
            <w:r>
              <w:rPr>
                <w:lang w:val="en-US"/>
              </w:rPr>
              <w:t xml:space="preserve"> </w:t>
            </w:r>
            <w:proofErr w:type="spellStart"/>
            <w:r>
              <w:rPr>
                <w:lang w:val="en-US"/>
              </w:rPr>
              <w:t>цена</w:t>
            </w:r>
            <w:proofErr w:type="spellEnd"/>
            <w:r>
              <w:rPr>
                <w:lang w:val="en-US"/>
              </w:rPr>
              <w:t>: 38888888.88</w:t>
            </w:r>
          </w:p>
          <w:p w:rsidR="00853450"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«17» мая 2024 года,  </w:t>
            </w:r>
            <w:r>
              <w:rPr>
                <w:u w:val="single"/>
              </w:rPr>
              <w:t>время</w:t>
            </w:r>
            <w:proofErr w:type="gramEnd"/>
            <w:r>
              <w:rPr>
                <w:u w:val="single"/>
                <w:lang w:val="en-US"/>
              </w:rPr>
              <w:t>: 09:53:12;</w:t>
            </w:r>
            <w:bookmarkStart w:id="9" w:name="_Hlk37864869"/>
            <w:bookmarkEnd w:id="9"/>
          </w:p>
        </w:tc>
      </w:tr>
      <w:tr w:rsidR="00853450" w:rsidRPr="00B14A17">
        <w:tc>
          <w:tcPr>
            <w:tcW w:w="8636" w:type="dxa"/>
            <w:shd w:val="clear" w:color="auto" w:fill="auto"/>
          </w:tcPr>
          <w:p w:rsidR="00853450" w:rsidRDefault="00000000">
            <w:pPr>
              <w:rPr>
                <w:lang w:val="en-US"/>
              </w:rPr>
            </w:pPr>
            <w:r>
              <w:rPr>
                <w:b/>
                <w:lang w:val="en-US"/>
              </w:rPr>
              <w:t xml:space="preserve">2. </w:t>
            </w:r>
            <w:r>
              <w:rPr>
                <w:b/>
                <w:bCs/>
                <w:lang w:val="en-US"/>
              </w:rPr>
              <w:t>Базанов Игорь Александрович</w:t>
            </w:r>
          </w:p>
          <w:p w:rsidR="00853450" w:rsidRDefault="00000000">
            <w:pPr>
              <w:rPr>
                <w:lang w:val="en-US"/>
              </w:rPr>
            </w:pPr>
            <w:r>
              <w:rPr>
                <w:lang w:val="en-US"/>
              </w:rPr>
              <w:t>(ИНН:525912161674)</w:t>
            </w:r>
          </w:p>
          <w:p w:rsidR="00853450" w:rsidRDefault="00000000">
            <w:pPr>
              <w:rPr>
                <w:lang w:val="en-US"/>
              </w:rPr>
            </w:pPr>
            <w:proofErr w:type="spellStart"/>
            <w:r>
              <w:rPr>
                <w:lang w:val="en-US"/>
              </w:rPr>
              <w:t>Предложенная</w:t>
            </w:r>
            <w:proofErr w:type="spellEnd"/>
            <w:r>
              <w:rPr>
                <w:lang w:val="en-US"/>
              </w:rPr>
              <w:t xml:space="preserve"> </w:t>
            </w:r>
            <w:proofErr w:type="spellStart"/>
            <w:r>
              <w:rPr>
                <w:lang w:val="en-US"/>
              </w:rPr>
              <w:t>цена</w:t>
            </w:r>
            <w:proofErr w:type="spellEnd"/>
            <w:r>
              <w:rPr>
                <w:lang w:val="en-US"/>
              </w:rPr>
              <w:t>: 39101000.00</w:t>
            </w:r>
          </w:p>
          <w:p w:rsidR="00853450"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«17» мая 2024 года,  </w:t>
            </w:r>
            <w:r>
              <w:rPr>
                <w:u w:val="single"/>
              </w:rPr>
              <w:t>время</w:t>
            </w:r>
            <w:proofErr w:type="gramEnd"/>
            <w:r>
              <w:rPr>
                <w:u w:val="single"/>
                <w:lang w:val="en-US"/>
              </w:rPr>
              <w:t>: 09:55:10;</w:t>
            </w:r>
            <w:bookmarkStart w:id="9" w:name="_Hlk37864869"/>
            <w:bookmarkEnd w:id="9"/>
          </w:p>
        </w:tc>
      </w:tr>
    </w:tbl>
    <w:p w:rsidR="00853450" w:rsidRDefault="00000000">
      <w:pPr>
        <w:pStyle w:val="af4"/>
        <w:spacing w:before="120" w:beforeAutospacing="0" w:after="120" w:afterAutospacing="0" w:line="264" w:lineRule="auto"/>
        <w:ind w:left="0" w:firstLine="215"/>
        <w:jc w:val="both"/>
      </w:pPr>
      <w:r>
        <w:t>13. Последнее и предпоследнее предложение о цене лота</w:t>
      </w:r>
    </w:p>
    <w:p w:rsidR="00853450" w:rsidRDefault="00000000">
      <w:pPr>
        <w:spacing w:after="120" w:line="264" w:lineRule="auto"/>
        <w:ind w:left="567"/>
      </w:pPr>
      <w:r>
        <w:t>Последнее предложение о цене лота: 39 101 000.00 руб. </w:t>
      </w:r>
    </w:p>
    <w:p w:rsidR="00853450" w:rsidRDefault="00000000">
      <w:pPr>
        <w:spacing w:after="120" w:line="264" w:lineRule="auto"/>
        <w:ind w:left="567"/>
      </w:pPr>
      <w:r>
        <w:t>Предпоследнее предложение о цене лота: 38 888 888.88 руб. </w:t>
      </w:r>
    </w:p>
    <w:p w:rsidR="00853450" w:rsidRDefault="00000000">
      <w:pPr>
        <w:pStyle w:val="af4"/>
        <w:spacing w:before="120" w:beforeAutospacing="0" w:after="120" w:afterAutospacing="0" w:line="264" w:lineRule="auto"/>
        <w:ind w:left="0" w:firstLine="215"/>
        <w:jc w:val="both"/>
      </w:pPr>
      <w:r>
        <w:t>14. Результаты проведения торгов в электронной форме</w:t>
      </w:r>
    </w:p>
    <w:tbl>
      <w:tblPr>
        <w:tblW w:w="5000" w:type="pct"/>
        <w:jc w:val="center"/>
        <w:tblCellMar>
          <w:left w:w="10" w:type="dxa"/>
          <w:right w:w="107" w:type="dxa"/>
        </w:tblCellMar>
        <w:tblLook w:val="04A0" w:firstRow="1" w:lastRow="0" w:firstColumn="1" w:lastColumn="0" w:noHBand="0" w:noVBand="1"/>
      </w:tblPr>
      <w:tblGrid>
        <w:gridCol w:w="2299"/>
        <w:gridCol w:w="2433"/>
        <w:gridCol w:w="2329"/>
        <w:gridCol w:w="2127"/>
      </w:tblGrid>
      <w:tr w:rsidR="00853450">
        <w:trPr>
          <w:jc w:val="center"/>
        </w:trPr>
        <w:tc>
          <w:tcPr>
            <w:tcW w:w="2280" w:type="dxa"/>
            <w:tcBorders>
              <w:top w:val="single" w:sz="8" w:space="0" w:color="00000A"/>
              <w:left w:val="single" w:sz="8" w:space="0" w:color="00000A"/>
              <w:bottom w:val="single" w:sz="8" w:space="0" w:color="00000A"/>
              <w:right w:val="single" w:sz="8" w:space="0" w:color="00000A"/>
            </w:tcBorders>
            <w:shd w:val="clear" w:color="auto" w:fill="auto"/>
            <w:vAlign w:val="center"/>
          </w:tcPr>
          <w:p w:rsidR="00853450" w:rsidRDefault="00853450">
            <w:pPr>
              <w:pStyle w:val="tabletext"/>
              <w:spacing w:line="264" w:lineRule="auto"/>
              <w:jc w:val="center"/>
              <w:rPr>
                <w:sz w:val="20"/>
                <w:szCs w:val="20"/>
              </w:rPr>
            </w:pPr>
          </w:p>
        </w:tc>
        <w:tc>
          <w:tcPr>
            <w:tcW w:w="2413"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853450" w:rsidRDefault="00000000">
            <w:pPr>
              <w:pStyle w:val="tabletext"/>
              <w:spacing w:line="264" w:lineRule="auto"/>
              <w:jc w:val="center"/>
              <w:rPr>
                <w:b/>
                <w:sz w:val="20"/>
                <w:szCs w:val="20"/>
              </w:rPr>
            </w:pPr>
            <w:r>
              <w:rPr>
                <w:b/>
                <w:sz w:val="20"/>
                <w:szCs w:val="20"/>
              </w:rPr>
              <w:t>Наименование участника</w:t>
            </w:r>
          </w:p>
        </w:tc>
        <w:tc>
          <w:tcPr>
            <w:tcW w:w="228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853450" w:rsidRDefault="00000000">
            <w:pPr>
              <w:pStyle w:val="tabletext"/>
              <w:spacing w:line="264" w:lineRule="auto"/>
              <w:jc w:val="center"/>
              <w:rPr>
                <w:b/>
                <w:sz w:val="20"/>
                <w:szCs w:val="20"/>
              </w:rPr>
            </w:pPr>
            <w:r>
              <w:rPr>
                <w:b/>
                <w:sz w:val="20"/>
                <w:szCs w:val="20"/>
              </w:rPr>
              <w:t>Место нахождения/Место жительства</w:t>
            </w:r>
          </w:p>
        </w:tc>
        <w:tc>
          <w:tcPr>
            <w:tcW w:w="2090"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853450" w:rsidRDefault="00000000">
            <w:pPr>
              <w:pStyle w:val="tabletext"/>
              <w:spacing w:line="264" w:lineRule="auto"/>
              <w:jc w:val="center"/>
              <w:rPr>
                <w:b/>
                <w:sz w:val="20"/>
                <w:szCs w:val="20"/>
              </w:rPr>
            </w:pPr>
            <w:r>
              <w:rPr>
                <w:b/>
                <w:sz w:val="20"/>
                <w:szCs w:val="20"/>
              </w:rPr>
              <w:t>Цена, предложенная участником</w:t>
            </w:r>
          </w:p>
        </w:tc>
      </w:tr>
      <w:tr w:rsidR="00853450">
        <w:trPr>
          <w:jc w:val="center"/>
        </w:trPr>
        <w:tc>
          <w:tcPr>
            <w:tcW w:w="2280" w:type="dxa"/>
            <w:tcBorders>
              <w:top w:val="single" w:sz="8" w:space="0" w:color="00000A"/>
              <w:left w:val="single" w:sz="8" w:space="0" w:color="00000A"/>
              <w:bottom w:val="single" w:sz="8" w:space="0" w:color="00000A"/>
              <w:right w:val="single" w:sz="8" w:space="0" w:color="00000A"/>
            </w:tcBorders>
            <w:shd w:val="clear" w:color="auto" w:fill="auto"/>
            <w:vAlign w:val="center"/>
          </w:tcPr>
          <w:p w:rsidR="00853450" w:rsidRDefault="00000000">
            <w:pPr>
              <w:pStyle w:val="tabletext"/>
              <w:spacing w:line="264" w:lineRule="auto"/>
              <w:jc w:val="center"/>
              <w:rPr>
                <w:sz w:val="20"/>
                <w:szCs w:val="20"/>
              </w:rPr>
            </w:pPr>
            <w:r>
              <w:rPr>
                <w:sz w:val="20"/>
                <w:szCs w:val="20"/>
              </w:rPr>
              <w:t>Участник лота аукциона, сделавший предложение о цене равное цене, предложенной победителем, или предпоследнее предложение</w:t>
            </w:r>
          </w:p>
        </w:tc>
        <w:tc>
          <w:tcPr>
            <w:tcW w:w="2413"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853450" w:rsidRDefault="00000000">
            <w:pPr>
              <w:pStyle w:val="tabletext"/>
              <w:spacing w:line="264" w:lineRule="auto"/>
              <w:jc w:val="center"/>
              <w:rPr>
                <w:sz w:val="20"/>
                <w:szCs w:val="20"/>
              </w:rPr>
            </w:pPr>
            <w:r>
              <w:rPr>
                <w:sz w:val="20"/>
                <w:szCs w:val="20"/>
                <w:lang w:val="en-US"/>
              </w:rPr>
              <w:t>ИП Глебова Наталья Владимировна</w:t>
            </w:r>
            <w:r>
              <w:rPr>
                <w:sz w:val="20"/>
                <w:szCs w:val="20"/>
              </w:rPr>
              <w:t xml:space="preserve"> </w:t>
            </w:r>
          </w:p>
        </w:tc>
        <w:tc>
          <w:tcPr>
            <w:tcW w:w="228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853450" w:rsidRDefault="00000000">
            <w:pPr>
              <w:pStyle w:val="tabletext"/>
              <w:spacing w:line="264" w:lineRule="auto"/>
              <w:jc w:val="center"/>
              <w:rPr>
                <w:sz w:val="20"/>
                <w:szCs w:val="20"/>
              </w:rPr>
            </w:pPr>
            <w:r>
              <w:rPr>
                <w:sz w:val="20"/>
                <w:szCs w:val="20"/>
                <w:lang w:val="en-US"/>
              </w:rPr>
              <w:t>394087, Воронежская обл, г Воронеж, пер Дуговой, д. 31, кв. 3</w:t>
            </w:r>
          </w:p>
        </w:tc>
        <w:tc>
          <w:tcPr>
            <w:tcW w:w="2090"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853450" w:rsidRDefault="00000000">
            <w:pPr>
              <w:pStyle w:val="tabletext"/>
              <w:spacing w:line="264" w:lineRule="auto"/>
              <w:jc w:val="center"/>
              <w:rPr>
                <w:sz w:val="20"/>
                <w:szCs w:val="20"/>
              </w:rPr>
            </w:pPr>
            <w:r>
              <w:rPr>
                <w:sz w:val="20"/>
                <w:szCs w:val="20"/>
              </w:rPr>
              <w:t>38 888 888.88</w:t>
            </w:r>
          </w:p>
        </w:tc>
      </w:tr>
      <w:tr w:rsidR="00853450">
        <w:trPr>
          <w:jc w:val="center"/>
        </w:trPr>
        <w:tc>
          <w:tcPr>
            <w:tcW w:w="2280" w:type="dxa"/>
            <w:tcBorders>
              <w:top w:val="single" w:sz="8" w:space="0" w:color="00000A"/>
              <w:left w:val="single" w:sz="8" w:space="0" w:color="00000A"/>
              <w:bottom w:val="single" w:sz="8" w:space="0" w:color="00000A"/>
              <w:right w:val="single" w:sz="8" w:space="0" w:color="00000A"/>
            </w:tcBorders>
            <w:shd w:val="clear" w:color="auto" w:fill="auto"/>
            <w:vAlign w:val="center"/>
          </w:tcPr>
          <w:p w:rsidR="00853450" w:rsidRDefault="00000000">
            <w:pPr>
              <w:pStyle w:val="tabletext"/>
              <w:spacing w:line="264" w:lineRule="auto"/>
              <w:jc w:val="center"/>
              <w:rPr>
                <w:b/>
                <w:sz w:val="20"/>
                <w:szCs w:val="20"/>
              </w:rPr>
            </w:pPr>
            <w:r>
              <w:rPr>
                <w:b/>
                <w:sz w:val="20"/>
                <w:szCs w:val="20"/>
              </w:rPr>
              <w:t>Победитель</w:t>
            </w:r>
          </w:p>
        </w:tc>
        <w:tc>
          <w:tcPr>
            <w:tcW w:w="2413"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853450" w:rsidRDefault="00000000">
            <w:pPr>
              <w:pStyle w:val="tabletext"/>
              <w:spacing w:line="264" w:lineRule="auto"/>
              <w:jc w:val="center"/>
              <w:rPr>
                <w:sz w:val="20"/>
                <w:szCs w:val="20"/>
              </w:rPr>
            </w:pPr>
            <w:r>
              <w:rPr>
                <w:b/>
                <w:sz w:val="20"/>
                <w:szCs w:val="20"/>
                <w:lang w:val="en-US"/>
              </w:rPr>
              <w:t>Базанов Игорь Александрович</w:t>
            </w:r>
            <w:r>
              <w:rPr>
                <w:sz w:val="20"/>
                <w:szCs w:val="20"/>
              </w:rPr>
              <w:t xml:space="preserve"> </w:t>
            </w:r>
          </w:p>
        </w:tc>
        <w:tc>
          <w:tcPr>
            <w:tcW w:w="228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853450" w:rsidRDefault="00000000">
            <w:pPr>
              <w:pStyle w:val="tabletext"/>
              <w:spacing w:line="264" w:lineRule="auto"/>
              <w:jc w:val="center"/>
              <w:rPr>
                <w:sz w:val="20"/>
                <w:szCs w:val="20"/>
              </w:rPr>
            </w:pPr>
            <w:r>
              <w:rPr>
                <w:sz w:val="20"/>
                <w:szCs w:val="20"/>
                <w:lang w:val="en-US"/>
              </w:rPr>
              <w:t>603087 г. Нижний Новгород, ул. Бурнаковская, д. 117, кв.94</w:t>
            </w:r>
          </w:p>
        </w:tc>
        <w:tc>
          <w:tcPr>
            <w:tcW w:w="2090"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853450" w:rsidRDefault="00000000">
            <w:pPr>
              <w:pStyle w:val="tabletext"/>
              <w:spacing w:line="264" w:lineRule="auto"/>
              <w:jc w:val="center"/>
              <w:rPr>
                <w:b/>
                <w:sz w:val="20"/>
                <w:szCs w:val="20"/>
              </w:rPr>
            </w:pPr>
            <w:r>
              <w:rPr>
                <w:b/>
                <w:sz w:val="20"/>
                <w:szCs w:val="20"/>
              </w:rPr>
              <w:t>39 101 000.00</w:t>
            </w:r>
          </w:p>
        </w:tc>
      </w:tr>
    </w:tbl>
    <w:p w:rsidR="00853450" w:rsidRDefault="00000000">
      <w:pPr>
        <w:pStyle w:val="af4"/>
        <w:spacing w:before="120" w:beforeAutospacing="0" w:after="120" w:afterAutospacing="0" w:line="264" w:lineRule="auto"/>
        <w:ind w:left="0" w:firstLine="215"/>
        <w:jc w:val="both"/>
      </w:pPr>
      <w:r>
        <w:t>15. Порядок и срок заключения договора купли-продажи</w:t>
      </w:r>
    </w:p>
    <w:p w:rsidR="00853450" w:rsidRDefault="00000000">
      <w:pPr>
        <w:spacing w:after="120" w:line="264" w:lineRule="auto"/>
        <w:ind w:left="567"/>
      </w:pPr>
      <w:r>
        <w:t>Продажа имущества оформляется договором купли-продажи имущества, который заключает конкурсный управляющий с победителем торгов.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купли-продажи с приложением проекта данного договора в соответствии с представленным победителем торгов предложением о цене.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w:t>
      </w:r>
    </w:p>
    <w:p w:rsidR="00853450" w:rsidRDefault="00000000">
      <w:pPr>
        <w:pStyle w:val="af4"/>
        <w:spacing w:before="120" w:beforeAutospacing="0" w:after="120" w:afterAutospacing="0" w:line="264" w:lineRule="auto"/>
        <w:ind w:left="0" w:firstLine="215"/>
        <w:jc w:val="both"/>
      </w:pPr>
      <w:r>
        <w:t>16. Сроки платежей, реквизиты счетов, на которые вносятся платежи</w:t>
      </w:r>
    </w:p>
    <w:p w:rsidR="00853450" w:rsidRDefault="00000000">
      <w:pPr>
        <w:spacing w:after="120" w:line="264" w:lineRule="auto"/>
        <w:ind w:left="567"/>
      </w:pPr>
      <w:r>
        <w:t>При продаже имущества оплата в соответствии с договором купли-продажи имущества должна быть осуществлена покупателем в течение 30 дней со дня подписания этого договора в денежной форме по следующим реквизитам: АО «Сибмост», ИНН 5407127899, КПП 540701001, р/счет №40702810100770003428 в ПАО «БАНК УРАЛСИБ», к/с №30101810100000000787, БИК 044525787.</w:t>
      </w:r>
    </w:p>
    <w:p w:rsidR="00853450" w:rsidRDefault="00000000">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rsidR="00853450"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853450" w:rsidRDefault="00000000">
      <w:pPr>
        <w:pStyle w:val="af6"/>
        <w:spacing w:before="280" w:after="280"/>
        <w:ind w:left="567"/>
        <w:jc w:val="both"/>
        <w:rPr>
          <w:b/>
          <w:lang w:val="en-US"/>
        </w:rPr>
      </w:pPr>
      <w:r>
        <w:rPr>
          <w:b/>
          <w:lang w:val="en-US"/>
        </w:rPr>
        <w:t>(Общество с ограниченной ответственностью "Межрегионконсалт") </w:t>
      </w:r>
    </w:p>
    <w:p w:rsidR="00853450" w:rsidRDefault="00000000">
      <w:pPr>
        <w:pStyle w:val="af6"/>
        <w:spacing w:before="600" w:beforeAutospacing="0" w:after="280" w:afterAutospacing="0" w:line="264" w:lineRule="auto"/>
        <w:ind w:left="567"/>
        <w:jc w:val="both"/>
        <w:rPr>
          <w:lang w:val="en-US"/>
        </w:rPr>
      </w:pPr>
      <w:r>
        <w:rPr>
          <w:lang w:val="en-US"/>
        </w:rPr>
        <w:t>_______________ АЛИСОВ СЕРГЕЙ ИВАНОВИЧ</w:t>
      </w:r>
    </w:p>
    <w:p w:rsidR="00853450" w:rsidRDefault="00853450">
      <w:pPr>
        <w:spacing w:line="264" w:lineRule="auto"/>
        <w:rPr>
          <w:lang w:val="en-US"/>
        </w:rPr>
      </w:pPr>
    </w:p>
    <w:sectPr w:rsidR="00853450">
      <w:headerReference w:type="default" r:id="rId8"/>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91995" w:rsidRDefault="00691995">
      <w:r>
        <w:separator/>
      </w:r>
    </w:p>
  </w:endnote>
  <w:endnote w:type="continuationSeparator" w:id="0">
    <w:p w:rsidR="00691995" w:rsidRDefault="00691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91995" w:rsidRDefault="00691995">
      <w:r>
        <w:separator/>
      </w:r>
    </w:p>
  </w:footnote>
  <w:footnote w:type="continuationSeparator" w:id="0">
    <w:p w:rsidR="00691995" w:rsidRDefault="006919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3450" w:rsidRDefault="00000000">
    <w:pPr>
      <w:pStyle w:val="af8"/>
    </w:pPr>
    <w:r>
      <w:rPr>
        <w:noProof/>
      </w:rPr>
      <mc:AlternateContent>
        <mc:Choice Requires="wps">
          <w:drawing>
            <wp:anchor distT="0" distB="0" distL="0" distR="0" simplePos="0" relativeHeight="3" behindDoc="1" locked="0" layoutInCell="1" allowOverlap="1" wp14:anchorId="7DBD9EBF">
              <wp:simplePos x="0" y="0"/>
              <wp:positionH relativeFrom="column">
                <wp:posOffset>-1059815</wp:posOffset>
              </wp:positionH>
              <wp:positionV relativeFrom="paragraph">
                <wp:posOffset>-432435</wp:posOffset>
              </wp:positionV>
              <wp:extent cx="7570470" cy="1070229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9720" cy="1070172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3.45pt;margin-top:-34.05pt;width:596pt;height:842.6pt" wp14:anchorId="7DBD9EBF"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3450"/>
    <w:rsid w:val="00691995"/>
    <w:rsid w:val="00853450"/>
    <w:rsid w:val="00B14A1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semiHidden/>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43311-961F-4EE3-94EA-90E53C503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2</Pages>
  <Words>386</Words>
  <Characters>2202</Characters>
  <Application>Microsoft Office Word</Application>
  <DocSecurity>0</DocSecurity>
  <Lines>18</Lines>
  <Paragraphs>5</Paragraphs>
  <ScaleCrop>false</ScaleCrop>
  <Company/>
  <LinksUpToDate>false</LinksUpToDate>
  <CharactersWithSpaces>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66</cp:revision>
  <dcterms:created xsi:type="dcterms:W3CDTF">2018-02-15T22:24:00Z</dcterms:created>
  <dcterms:modified xsi:type="dcterms:W3CDTF">2023-03-10T15:10:00Z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