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8275–ОАОФ/2/1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мая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8275-ОАОФ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"УРАЛ-ТРЕЙД";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Дебиторская задолженность к АО «Миякимолзавод», возникшая на основании: 1) Определения Арбитражного Суда Республики Башкортостан от 06.12.2021 (рез. часть. объявлена 30.11.2021) по делу №А07-28411/2020, 2) Определения Арбитражного Суда Республики Башкортостан от 22.02.2023 (рез. часть. объявлена 31.01.2023) по делу №А07-28411/2020. В ходе торгов возможно частичное погашение дебиторской задолженности, о точном размере задолженности заинтересованное лицо может узнать в ходе ознакомления с отчуждаемым имуществом в установленном порядке. При подписании договора будет передано право требования (имущественное право) существующее на момент заключения договора..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78 712 054.85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А07-25148/2020.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Республики Башкортостан.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"УРАЛ-ТРЕЙД".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Становова Зоя Александровна.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Становова Зоя Александровна.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«08» апреля 2024г. 15:00:00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«17» мая 2024г. 15:00:00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«21» мая 2024г. 13:00:00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«21» мая 2024г. 14:00:00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(Становова Зоя Александровна)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Становова Зоя Александровна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