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разукомплектован, г.в. 2007, гос. и рег. знаки РХ 4441 19.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4 297 700.03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