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8258–ОАЗФ/1/12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Автобетоносмеситель 58146Z на шасси КАМАЗ 65115-L4, № шасси (рамы), XTC651154E1310171, 2014 г.в., гос. №Е 440 ВН 154, VIN X6S58146ZE0002400. Местонахождение: Новосибирская область, г. Новосибирск, ул. Станционная, 81.
В отношении лота №12 имеются ограничения (запрет на регистрационные действия)..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2 499 525.00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