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8248–ОАОФ/1/2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Прицеп роспуск ГКБ 9383, № шасси (рамы) 6922, разукомплектован, г.в. 1977, гос. и рег. знаки МВ 3900 24; Полуприцеп 9385, разукомплектован, г.в. 1997, гос. и рег. знаки КК 1073 24, VIN: ХТJ938500V0301985; Автобетоносмеситель 69361С на шасси МАЗ-630305-250, № двигателя 50250690, № шасси (рамы) YM363030550001055, разукомплектован, г.в. 2005, гос. и рег. знаки Х 136 МТ 24, VIN: X4869361C50072052; Автобус ПАЗ 32053, № кузова (кабины, прицепа) X1M3205C0C0003294, двигатель разукомплектован, г.в. 2012, гос. и рег. знаки У 962 КМ 124, VIN: X1M3205C0C0003294; Грузовой-самосвал МАЗ 5516А5-(371), № шасси (рамы) Y3M5516A580001609, г.в. 2008, гос. и рег. знаки Х 226 НА 124, VIN: Y3M5516A580001609.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2 444 554.30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