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Автобетоносмеситель КАМАЗ-55111, № шасси (рамы) 109 1545, модель, № двигателя 740.20 066883, разукомплектован, г.в. 1996, гос. и рег. знаки О 057 КЕ 24, VIN: ХТС551110Т1091545; Автобетоносмеситель "FIORI DB250S", заводской № машины (рамы) BF03M0907, г.в. 2007, гос. и рег. знаки РХ 4442 19; Бульдозер Б-170М.01ЕР, № двигателя 12632, заводской № машины (рамы) 185505, разукомплектован (металлолом), г.в. 2001, гос. и рег. знаки ХВ 4356 24; Автопогрузчик вилочный TOYOTA 02-5FD40.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2 733 809.79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