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7935–ОТПП/1/2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7935-ОТПП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Губарев Виктор Владимирович;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в размере 1 450 000.00 руб., дебитор: Губарева Анастасия Викторовна, содержание обязательства: последствия применения недействительности сделки в виде взыскания, основание возникновения: Определение Арбитражного суда Красноярского края по делу № А33-17236-7/2021.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1 120 000.00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А33-17236/2021 Н. С. Бескровная.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Красноярского.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Губарев Виктор 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Верхотуров Владимир Викторович.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Верхотуров Владимир Викторович.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25.04.2024 00:00:00 ⇆ 30.04.2024 00:00:00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2024 года, время:  12:27:50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"ДОЛГОВОЙ ЦЕНТР ПРАВО"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ОГРН:1186313047073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апреля 2024 года, время:  10:54:50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Горбунов Евгений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ОГРНИП:310665823500024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апреля 2024 года, время:  12:12:25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Мавлютов Виктор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ИНН:644205523385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апреля 2024 года, время:  12:12:25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Мавлютов Виктор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ИНН:644205523385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апреля 2024 года, время:  10:54:50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Горбунов Евгений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ОГРНИП:310665823500024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2024 года, время:  12:27:50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"ДОЛГОВОЙ ЦЕНТР ПРАВО"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ОГРН:1186313047073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(Верхотуров Владимир Викторович)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Верхотуров Владимир Викторович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