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2E44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2E44" w:rsidRDefault="00532E44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2E44" w:rsidRDefault="00532E44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2E44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8217–ОАОФ/2/4</w:t>
      </w:r>
    </w:p>
    <w:p w:rsidR="00532E44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532E44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4 </w:t>
      </w:r>
    </w:p>
    <w:p w:rsidR="00532E44" w:rsidRDefault="00532E44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2E44" w:rsidRDefault="00000000">
      <w:pPr>
        <w:jc w:val="right"/>
        <w:rPr>
          <w:sz w:val="20"/>
          <w:szCs w:val="20"/>
        </w:rPr>
      </w:pPr>
      <w:r>
        <w:rPr>
          <w:sz w:val="20"/>
          <w:szCs w:val="20"/>
          <w:lang w:val="en-US"/>
        </w:rPr>
        <w:t> </w:t>
      </w:r>
      <w:r>
        <w:rPr>
          <w:sz w:val="20"/>
          <w:szCs w:val="20"/>
        </w:rPr>
        <w:t>Дата подписания протокола: «23» апреля 2024 года</w:t>
      </w:r>
    </w:p>
    <w:p w:rsidR="00532E44" w:rsidRDefault="00532E44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1. Форма проведения торгов и подачи ценовых предложений</w:t>
      </w:r>
    </w:p>
    <w:p w:rsidR="00532E44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2. Идентификационный номер торгов</w:t>
      </w:r>
    </w:p>
    <w:p w:rsidR="00532E44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8217-ОАОФ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"СОКОР-ЛОГИСТИКА";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bookmarkStart w:id="0" w:name="_Hlk37882833"/>
      <w:bookmarkEnd w:id="0"/>
      <w:r>
        <w:t>3. Номер и наименование лота</w:t>
      </w:r>
    </w:p>
    <w:p w:rsidR="00532E44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</w:t>
      </w:r>
      <w:r>
        <w:rPr>
          <w:rFonts w:eastAsia="Times New Roman"/>
        </w:rPr>
        <w:t>: МАЗ 544029, г.н.з. Т853ОР750.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4. Начальная цена лота</w:t>
      </w:r>
    </w:p>
    <w:p w:rsidR="00532E44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550 000.00 руб.</w:t>
      </w:r>
      <w:bookmarkStart w:id="2" w:name="__DdeLink__401_1669373830"/>
      <w:bookmarkEnd w:id="2"/>
      <w:r>
        <w:t xml:space="preserve"> </w:t>
      </w:r>
      <w:bookmarkEnd w:id="1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2E44" w:rsidRDefault="00000000">
      <w:pPr>
        <w:spacing w:after="120" w:line="264" w:lineRule="auto"/>
        <w:ind w:firstLine="567"/>
      </w:pPr>
      <w:r>
        <w:t>А41-55938/2021.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2E44" w:rsidRDefault="00000000">
      <w:pPr>
        <w:spacing w:after="120" w:line="264" w:lineRule="auto"/>
        <w:ind w:firstLine="567"/>
      </w:pPr>
      <w:r>
        <w:t>АС Московской области.</w:t>
      </w:r>
      <w:bookmarkStart w:id="3" w:name="_Hlk38151977"/>
      <w:bookmarkEnd w:id="3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7. </w:t>
      </w:r>
      <w:bookmarkStart w:id="4" w:name="_Hlk37884772"/>
      <w:r>
        <w:t>Наименование должника</w:t>
      </w:r>
      <w:bookmarkEnd w:id="4"/>
    </w:p>
    <w:p w:rsidR="00532E44" w:rsidRDefault="00000000">
      <w:pPr>
        <w:spacing w:after="120" w:line="264" w:lineRule="auto"/>
        <w:ind w:firstLine="567"/>
      </w:pPr>
      <w:r>
        <w:t>ООО "СОКОР-ЛОГИСТИКА".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8. Арбитражный управляющий должника</w:t>
      </w:r>
    </w:p>
    <w:p w:rsidR="00532E44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Киреева Любовь Андреевна.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bookmarkStart w:id="5" w:name="_Hlk378828331"/>
      <w:bookmarkEnd w:id="5"/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2E44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Киреева Любовь Андреевна.</w:t>
      </w:r>
      <w:bookmarkStart w:id="6" w:name="_Hlk38152570"/>
      <w:bookmarkEnd w:id="6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10. Оператор электронной площадки и место проведения торгов</w:t>
      </w:r>
    </w:p>
    <w:p w:rsidR="00532E44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05EA3" w:rsidRPr="00B05EA3">
        <w:t xml:space="preserve">390006, Рязанская область, </w:t>
      </w:r>
      <w:proofErr w:type="spellStart"/>
      <w:r w:rsidR="00B05EA3" w:rsidRPr="00B05EA3">
        <w:t>г.Рязань</w:t>
      </w:r>
      <w:proofErr w:type="spellEnd"/>
      <w:r w:rsidR="00B05EA3" w:rsidRPr="00B05EA3">
        <w:t xml:space="preserve">, </w:t>
      </w:r>
      <w:proofErr w:type="spellStart"/>
      <w:r w:rsidR="00B05EA3" w:rsidRPr="00B05EA3">
        <w:t>ул.Есенина</w:t>
      </w:r>
      <w:proofErr w:type="spellEnd"/>
      <w:r w:rsidR="00B05EA3" w:rsidRPr="00B05EA3">
        <w:t xml:space="preserve">, д.2А. </w:t>
      </w:r>
      <w:proofErr w:type="spellStart"/>
      <w:r w:rsidR="00B05EA3" w:rsidRPr="00B05EA3">
        <w:t>помещ</w:t>
      </w:r>
      <w:proofErr w:type="spellEnd"/>
      <w:r w:rsidR="00B05EA3" w:rsidRPr="00B05EA3">
        <w:t>. Н4</w:t>
      </w:r>
      <w:r>
        <w:t>, ИНН: 6230079253, ОГРН: 1126230004449).</w:t>
      </w:r>
    </w:p>
    <w:p w:rsidR="00532E44" w:rsidRDefault="00000000">
      <w:pPr>
        <w:spacing w:after="120" w:line="264" w:lineRule="auto"/>
        <w:ind w:left="567"/>
        <w:rPr>
          <w:rStyle w:val="a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65F1E">
        <w:rPr>
          <w:color w:val="800000"/>
          <w:u w:val="single"/>
          <w:lang w:val="en-US"/>
        </w:rPr>
        <w:t>https</w:t>
      </w:r>
      <w:r w:rsidR="00A65F1E" w:rsidRPr="00B74138">
        <w:rPr>
          <w:color w:val="800000"/>
          <w:u w:val="single"/>
        </w:rPr>
        <w:t>://</w:t>
      </w:r>
      <w:proofErr w:type="spellStart"/>
      <w:r w:rsidR="00A65F1E">
        <w:rPr>
          <w:color w:val="800000"/>
          <w:u w:val="single"/>
        </w:rPr>
        <w:t>банкрот.вэтп.рф</w:t>
      </w:r>
      <w:proofErr w:type="spellEnd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</w:t>
      </w:r>
      <w:bookmarkStart w:id="7" w:name="_Hlk37884187"/>
      <w:r>
        <w:t>Дата и время проведения торгов в электронной форме</w:t>
      </w:r>
      <w:bookmarkEnd w:id="7"/>
    </w:p>
    <w:p w:rsidR="00532E44" w:rsidRDefault="00000000">
      <w:pPr>
        <w:spacing w:after="120" w:line="264" w:lineRule="auto"/>
        <w:ind w:left="142" w:firstLine="425"/>
      </w:pPr>
      <w:r>
        <w:t>Дата начала представления заявок: «18» марта 2024г. 12:00:00</w:t>
      </w:r>
    </w:p>
    <w:p w:rsidR="00532E44" w:rsidRDefault="00000000">
      <w:pPr>
        <w:spacing w:after="120" w:line="264" w:lineRule="auto"/>
        <w:ind w:left="142" w:firstLine="425"/>
      </w:pPr>
      <w:r>
        <w:t>Дата окончания представления заявок: «22» апреля 2024г. 12:00:00</w:t>
      </w:r>
    </w:p>
    <w:p w:rsidR="00532E44" w:rsidRDefault="00000000">
      <w:pPr>
        <w:spacing w:after="120" w:line="264" w:lineRule="auto"/>
        <w:ind w:left="142" w:firstLine="425"/>
      </w:pPr>
      <w:r>
        <w:t>Дата начала подачи ценовых предложений: «23» апреля 2024г. 15:00:00</w:t>
      </w:r>
      <w:bookmarkStart w:id="8" w:name="_Hlk37883074"/>
      <w:bookmarkEnd w:id="8"/>
    </w:p>
    <w:p w:rsidR="00532E44" w:rsidRDefault="00000000">
      <w:pPr>
        <w:spacing w:after="120" w:line="264" w:lineRule="auto"/>
        <w:ind w:left="142" w:firstLine="425"/>
      </w:pPr>
      <w:r>
        <w:lastRenderedPageBreak/>
        <w:t>Дата подведения результатов торгов: «23» апреля 2024г. 16:00:00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532E44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8217–ОАОФ/1/4</w:t>
      </w:r>
      <w:r>
        <w:t xml:space="preserve"> от </w:t>
      </w:r>
      <w:r>
        <w:rPr>
          <w:u w:val="single"/>
        </w:rPr>
        <w:t>«23» апреля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Деркачёва Алина Вадимовна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(ИНН:650118834111)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«22» апреля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10:56:03;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Телега Елена Александровна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(ИНН:612500014872)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«22» апреля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09:45:53;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3. </w:t>
            </w:r>
            <w:r>
              <w:rPr>
                <w:b/>
                <w:bCs/>
                <w:lang w:val="en-US"/>
              </w:rPr>
              <w:t>Корнеев Сергей Викторович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(ИНН:632101683708)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«22» апреля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08:00:06;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4. </w:t>
            </w:r>
            <w:r>
              <w:rPr>
                <w:b/>
                <w:bCs/>
                <w:lang w:val="en-US"/>
              </w:rPr>
              <w:t>Архипова Елена Алексеевна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(ИНН:544306347380)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«21» апреля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19:23:59;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5. </w:t>
            </w:r>
            <w:r>
              <w:rPr>
                <w:b/>
                <w:bCs/>
                <w:lang w:val="en-US"/>
              </w:rPr>
              <w:t>Предеин Валерий Николаевич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(ИНН:450500506119)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«20» апреля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12:56:45;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6. </w:t>
            </w:r>
            <w:r>
              <w:rPr>
                <w:b/>
                <w:bCs/>
                <w:lang w:val="en-US"/>
              </w:rPr>
              <w:t>Волгин Иван Анатольевич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(ИНН:132608004597)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«20» апреля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11:28:11;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7. </w:t>
            </w:r>
            <w:r>
              <w:rPr>
                <w:b/>
                <w:bCs/>
                <w:lang w:val="en-US"/>
              </w:rPr>
              <w:t>Стрымбовский Денис Анатольевич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(ИНН:772095511022)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«19» апреля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09:00:44;</w:t>
            </w:r>
            <w:bookmarkStart w:id="10" w:name="_Hlk37864869"/>
            <w:bookmarkEnd w:id="10"/>
          </w:p>
        </w:tc>
      </w:tr>
    </w:tbl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Последнее и предпоследнее предложение о цене лота</w:t>
      </w:r>
    </w:p>
    <w:p w:rsidR="00532E44" w:rsidRDefault="00000000">
      <w:pPr>
        <w:spacing w:after="120" w:line="264" w:lineRule="auto"/>
        <w:ind w:left="567"/>
      </w:pPr>
      <w:r>
        <w:t>Последнее предложение о цене лота: 1 485 000.00 руб. </w:t>
      </w:r>
    </w:p>
    <w:p w:rsidR="00532E44" w:rsidRDefault="00000000">
      <w:pPr>
        <w:spacing w:after="120" w:line="264" w:lineRule="auto"/>
        <w:ind w:left="567"/>
      </w:pPr>
      <w:r>
        <w:t>Предпоследнее предложение о цене лота: 1 457 500.00 руб. </w:t>
      </w:r>
    </w:p>
    <w:p w:rsidR="00532E44" w:rsidRDefault="00000000">
      <w:pPr>
        <w:spacing w:after="120" w:line="264" w:lineRule="auto"/>
        <w:ind w:left="567"/>
      </w:pPr>
      <w:r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4003"/>
        <w:gridCol w:w="2572"/>
        <w:gridCol w:w="2476"/>
      </w:tblGrid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Предеин Валерий Николаевич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1 485 000.00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23.04.2024 18:40:44.912060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Корнеев Сергей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1 457 500.00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23.04.2024 18:28:02.588295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Предеин Валерий Николаевич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1 430 000.00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23.04.2024 17:57:05.123592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Деркачёва Алина Вадимовна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1 402 500.00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23.04.2024 17:50:11.307655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Предеин Валерий Николаевич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1 375 000.00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23.04.2024 17:46:47.790923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Деркачёва Алина Вадимовна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1 347 500.00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23.04.2024 17:40:57.518973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Предеин Валерий Николаевич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1 320 000.00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23.04.2024 17:19:33.041208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Деркачёва Алина Вадимовна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1 292 500.00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23.04.2024 17:13:33.103084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Предеин Валерий Николаевич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1 265 000.00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23.04.2024 17:09:04.215415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Деркачёва Алина Вадимовна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1 237 500.00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23.04.2024 17:01:45.255002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Предеин Валерий Николаевич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1 210 000.00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23.04.2024 16:58:16.478927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Деркачёва Алина Вадимовна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1 182 500.00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23.04.2024 16:54:54.543124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Предеин Валерий Николаевич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1 155 000.00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23.04.2024 16:54:22.256994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Деркачёва Алина Вадимовна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1 127 500.00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23.04.2024 16:49:33.866566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Предеин Валерий Николаевич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1 100 000.00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23.04.2024 16:30:11.775056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Деркачёва Алина Вадимовна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1 072 500.00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23.04.2024 16:29:16.390556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Предеин Валерий Николаевич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1 045 000.00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23.04.2024 16:02:25.408427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Деркачёва Алина Вадимовна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1 017 500.00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23.04.2024 16:01:31.997378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Предеин Валерий Николаевич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990 000.00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23.04.2024 15:45:50.092493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Деркачёва Алина Вадимовна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962 500.00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23.04.2024 15:45:06.178136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Предеин Валерий Николаевич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935 000.00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23.04.2024 15:29:16.989501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Архипова Елена Алексеевна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907 500.00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23.04.2024 15:20:36.035876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Предеин Валерий Николаевич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880 000.00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23.04.2024 15:19:17.439729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Архипова Елена Алексеевна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852 500.00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23.04.2024 15:18:56.888448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Предеин Валерий Николаевич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825 000.00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23.04.2024 15:17:25.469028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Архипова Елена Алексеевна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797 500.00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23.04.2024 15:16:59.239425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Предеин Валерий Николаевич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770 000.00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23.04.2024 15:16:36.155033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Архипова Елена Алексеевна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742 500.00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23.04.2024 15:15:21.920063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Предеин Валерий Николаевич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715 000.00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23.04.2024 15:13:48.074666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Архипова Елена Алексеевна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687 500.00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23.04.2024 15:12:33.498093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Предеин Валерий Николаевич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23.04.2024 15:09:10.345486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Деркачёва Алина Вадимовна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632 500.00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23.04.2024 15:08:26.431260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Предеин Валерий Николаевич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605 000.00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23.04.2024 15:05:15.210377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Деркачёва Алина Вадимовна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577 500.00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23.04.2024 15:03:33.154659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Архипова Елена Алексеевна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23.04.2024 15:01:36.490849</w:t>
            </w:r>
          </w:p>
        </w:tc>
      </w:tr>
    </w:tbl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21"/>
        <w:gridCol w:w="2410"/>
        <w:gridCol w:w="2310"/>
        <w:gridCol w:w="2110"/>
      </w:tblGrid>
      <w:tr w:rsidR="00532E4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32E44" w:rsidRDefault="00532E4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532E4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Участник лота аукциона, сделавший предложение о цене равное цене, предложенной победителем, или предпоследнее предложение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Корнеев Сергей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445031 Самарская обл. г.Тольятти ул. Автостроителей 3-1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1 457 500.00</w:t>
            </w:r>
          </w:p>
        </w:tc>
      </w:tr>
      <w:tr w:rsidR="00532E4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Предеин Валерий Николаевич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Смоленская область г. Смоленск ул. Фрунзе д. 57 корп. в/ч 53821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1 485 000.00</w:t>
            </w:r>
          </w:p>
        </w:tc>
      </w:tr>
    </w:tbl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532E44" w:rsidRDefault="00000000">
      <w:pPr>
        <w:spacing w:after="120" w:line="264" w:lineRule="auto"/>
        <w:ind w:left="567"/>
      </w:pPr>
      <w:r>
        <w:t>Договор купли-продажи должен быть подписан покупателем в течение 5 (пяти) дней с даты получения покупателем предложения конкурсного управляющего должника заключить договор купли-продажи (с приложением такого договора). Оплата в соответствии с договором купли-продажи должна быть осуществлена покупателем в течение 30 (тридцати) дней со дня подписания этого договора (за минусом суммы задатка) безналичным перечислением на банковский счет должника по реквизитам, указанным в договоре купли-продажи. Право собственности на имущество переходит к покупателю с момента подписания акта приема-передачи имущества. Все расходы, связанные с переоформлением имущества несет покупатель. Передача имущества конкурсным управляющим и принятие его покупателем осуществляются после поступления на счет, указанный в договоре купли-продажи, полной стоимости имущества по передаточному акту, подписываемому сторонами и оформляемому в соответствии с законодательством РФ.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532E44" w:rsidRDefault="00000000">
      <w:pPr>
        <w:spacing w:after="120" w:line="264" w:lineRule="auto"/>
        <w:ind w:left="567"/>
      </w:pPr>
      <w:r>
        <w:t>Договор купли-продажи должен быть подписан покупателем в течение 5 (пяти) дней с даты получения покупателем предложения конкурсного управляющего должника заключить договор купли-продажи (с приложением такого договора). Оплата в соответствии с договором купли-продажи должна быть осуществлена покупателем в течение 30 (тридцати) дней со дня подписания этого договора (за минусом суммы задатка) безналичным перечислением на банковский счет должника по реквизитам, указанным в договоре купли-продажи. Право собственности на имущество переходит к покупателю с момента подписания акта приема-передачи имущества. Все расходы, связанные с переоформлением имущества несет покупатель. Передача имущества конкурсным управляющим и принятие его покупателем осуществляются после поступления на счет, указанный в договоре купли-продажи, полной стоимости имущества по передаточному акту, подписываемому сторонами и оформляемому в соответствии с законодательством РФ.</w:t>
      </w:r>
    </w:p>
    <w:p w:rsidR="00532E44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2E44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2E44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(Киреева Любовь Андреевна) </w:t>
      </w:r>
    </w:p>
    <w:p w:rsidR="00532E44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Киреева Любовь Андреевна</w:t>
      </w:r>
    </w:p>
    <w:p w:rsidR="00532E44" w:rsidRDefault="00532E44">
      <w:pPr>
        <w:spacing w:line="264" w:lineRule="auto"/>
        <w:rPr>
          <w:lang w:val="en-US"/>
        </w:rPr>
      </w:pPr>
    </w:p>
    <w:sectPr w:rsidR="00532E44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64446" w:rsidRDefault="00A64446">
      <w:r>
        <w:separator/>
      </w:r>
    </w:p>
  </w:endnote>
  <w:endnote w:type="continuationSeparator" w:id="0">
    <w:p w:rsidR="00A64446" w:rsidRDefault="00A644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64446" w:rsidRDefault="00A64446">
      <w:r>
        <w:separator/>
      </w:r>
    </w:p>
  </w:footnote>
  <w:footnote w:type="continuationSeparator" w:id="0">
    <w:p w:rsidR="00A64446" w:rsidRDefault="00A644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2E44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021DFE5">
              <wp:simplePos x="0" y="0"/>
              <wp:positionH relativeFrom="column">
                <wp:posOffset>-1061720</wp:posOffset>
              </wp:positionH>
              <wp:positionV relativeFrom="paragraph">
                <wp:posOffset>-434340</wp:posOffset>
              </wp:positionV>
              <wp:extent cx="7568565" cy="1070038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7920" cy="106999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6pt;margin-top:-34.2pt;width:595.85pt;height:842.45pt" wp14:anchorId="7021DFE5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2E44"/>
    <w:rsid w:val="00532E44"/>
    <w:rsid w:val="00A64446"/>
    <w:rsid w:val="00A65F1E"/>
    <w:rsid w:val="00B05E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BAAC6E-0FCD-4113-B522-3CC35F2F3C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494</TotalTime>
  <Pages>2</Pages>
  <Words>419</Words>
  <Characters>2390</Characters>
  <Application>Microsoft Office Word</Application>
  <DocSecurity>0</DocSecurity>
  <Lines>19</Lines>
  <Paragraphs>5</Paragraphs>
  <ScaleCrop>false</ScaleCrop>
  <Company/>
  <LinksUpToDate>false</LinksUpToDate>
  <CharactersWithSpaces>2804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62</cp:revision>
  <dcterms:created xsi:type="dcterms:W3CDTF">2018-02-15T22:24:00Z</dcterms:created>
  <dcterms:modified xsi:type="dcterms:W3CDTF">2023-03-10T15:11:00Z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