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(дебиторской задолженности): Лот№1 включающий в себя: Права требования к ООО «Дервейс-Автосервис» (ИНН 0917021611 ОГРН 1120917002689, Адрес: КЧР, г.Черкесск, ул. Шоссейная, д.11)  в размере 94379480,94р.; Права требования к Дерев Хаджи-Мурат Эдикович (ИНН 090100273680, Адрес:КЧР, г.Черкесск, ул.Дачная, 15) в размере 557662285,39 р.;Права требования к Дерева Зухра Муссаевна (ИНН 090107469018, Адрес:КЧР, г.Черкесск, ул.Дачная, 15) в размере 14541070,00 р.;Права требования к Охтов Руслан Валерьевич (ИНН 090100791586, Адрес:КЧР, г.Черкесск, ул.Международная, 85А, кв.12) в размере 109451 101,01 р.; Права требования к ООО «Ставстройинжиринг» (ИНН 2634811034, ОГРН 1132651025495, Адрес: КЧР, г.Черкесск, ул.Шоссейная, д.11, оф.2) в размере 4780000,00 р.; Права требования к ООО «Меркурий-Авто» (ОГРН: 1080917002968, ИНН: 0917011300, Адрес: КЧР, г.Черкесск, ул.Подгорная 1-я, 12,Б) в размере 150000000,00 р.; Права требования к ООО «Меркурий-3» (ОГРН: 1070917003442, ИНН: 0917008353, Адрес: КЧР, г.Черкесск, ул.Подгорная 1-я, 28) в размере 27 477690,00 р.; Начальная цена продажи по Лоту№1 – 862462464,60 руб. без НДС..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862 462 464.60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11.04.2024 00:00:00 ⇆ 18.04.2024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07:18:18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Пляскин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ОГРНИП:310753630600065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23:55:38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23:55:38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 (п.12 ст. 110 ФЗ «О несостоятельности (банкротстве)» №127-ФЗ от 26.10.2002.)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2024 года, время:  07:18:18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Пляскин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ОГРНИП:310753630600065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 (п.12 ст. 110 ФЗ «О несостоятельности (банкротстве)» №127-ФЗ от 26.10.2002.)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