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апреля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"ОКОННЫЕ ТЕХНОЛОГИИ-ВОСТОК".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(субсидиарная ответственность) к Мельниченко Игорю Алексеевичу (ИНН: 602202037028) (Определение Арбитражного суда г. Москвы от 29 февраля 2024 г. по делу А40-39683/19-109-28 на сумму 12 251 118,90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12 251 118.90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А40-39683/2019 109-28.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"ОКОННЫЕ ТЕХНОЛОГИИ-ВОСТОК".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Ланцов Андрей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11.04.2024 10:00:00 ⇆ 13.04.2024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8202–ОТПП/1/1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Смоляков Сергей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(ИНН:470414523258)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11:55:12;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Гура Марина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(ОГРНИП:313501812600016)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10:36:04;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Смоляков Сергей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125 251.12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10:00:00 ⇆ 13.04.2024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13.04.2024 11:55:12.132676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11.04.2024 10:00:00 ⇆ 13.04.2024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13.04.2024 10:36:04.296928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Гура Марина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404105, Волгоградская обл., г. Волжский, ул. Мира, д.78, кв.37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(пяти) дней с даты подписания протокола о результатах торгов финансовый управляющий направляет победителю торгов (единственному участнику) предложение заключить договор цессии с приложением проекта данного договора в соответствии с представленным победителем торгов предложением о цене имущества. Победитель торгов (единственный участник) должен подписать договор в течение 5 (пяти) дней с даты получения указанного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в соответствии с договором цессии должна быть осуществлена покупателем в течение 30 (тридцати) календарных дней со дня подписания этого договора на счет должника: Получатель: ООО "ОКОННЫЕ ТЕХНОЛОГИИ-ВОСТОК" (ИНН: 7719665494), рас. счет: 40702810400040000162, Банк получателя: ООО МИБ «ДАЛЕНА» г. Москва, БИК 044525371, кор. счет: 30101810845250000371. Имущество переходит Покупателю после полной оплаты и подписания Акта приема-передачи.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(Ланцов Андрей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Ланцов Андрей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