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Светличная Любовь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(ФУНДАМЕНТ ПОСЛЕ ПОЖАРА) с кадастровым № 47:10:1370001:94, расположенное по адресу: Ленинградская обл., Волховский район, Кисельнинское сельское поселение, д. Пурово, д. 42, вид права, доля в праве: собственность, площадь: 15,2 кв.м. и земельный участок с кадастровым № 47:10:1417001:48, расположенный по адресу: Ленинградская обл., Волховский район, Кисельнинское сельское поселение, д. Пурово, д. 42, вид права, доля в праве: собственность, площадь: 1000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А56-19995/2023.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Светличная Любовь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29.03.2024 00:00:00 ⇆ 04.04.2024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22:06:25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Гребенников Владимир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ИНН:540306185622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16:53:21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Поварушкин Станислав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ИНН:780425824484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17:41:20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Кононова Ирина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ИНН:290120671363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22:53:20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Шкарев Виктор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ИНН:780200581105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22:53:20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Шкарев Виктор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ИНН:780200581105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17:41:20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Кононова Ирина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ИНН:290120671363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16:53:21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Поварушкин Станислав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ИНН:780425824484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22:06:25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Гребенников Владимир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ИНН:540306185622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