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Симаков Виктор 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Разукомплектован, не "на ходу".
Имущество находится в залоге у "Азиатско-Тихоокеанский банк" (АО)..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А40-56149/2023.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Леонова Анастасия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Леонова Анастасия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25.03.2024 09:00:00 ⇆ 29.03.2024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23:33:32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23:33:32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