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8101–ОАОФ/2/5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Лот № 5: 100% доли в уставном капитале ООО «Торговая компания «Мотовилихинские заводы» (ОГРН 1155958008678, ИНН 5906034953)..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А50-16153/2017.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марта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