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8101–ОАОФ/2/3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 3: 100% доли в уставном капитале ООО «Металлургический завод «Камасталь» (ОГРН 1025901382121, ИНН 5906044775)..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А50-16153/2017.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марта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