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8059–ОТПП/1/4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 ((за вычетом погашенной должником части по исполнительному производству № 122817/22/50044-ИП на дату проведения торгов: 22 141,63 руб.).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1 748 852.02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