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8102–ОТПП/2/2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марта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8102-ОТПП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аренды земельного участка от 15.04.2017 по договору аренды земельного участка (кадастровый номер 54:13:025308:1848) при множественности лиц на стороне арендодателей № 8 от 06.05.2011При реализации лота №2 преимущественным правом приобретения имущества должника обладают лица, занимающиеся производством или производством и переработкой сельскохозяйственной продукции и владеющие земельными участками, непосредственно прилегающими к земельному участку должника, либо к земельным участкам Должника в аренде..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1 356 271.74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А45-10327/2016.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"МОХНАТОЛОГОВСКОЕ".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