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8076–ОТПП/1/1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"СВОИ";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имущество: оборудование в количестве 4 ед., в том числе:Экструзионная линия для тонкостенных трубок орошения с плоскими эмиттерами LIR-106, Заводской № CI-16-045-V, Изготовитель - THE Machines Yvonand S.A., ШвейцарияЭкструзионная линия для тонкостенных трубок орошения с плоскими эмиттерами LIR-106Оборудование для испытания трубокЧиллер МТА TAE-EVOTECH 602 P3Недвижимое имущество, в том числе:Промышленно-технологический комплекс по производству трубок капельного орошения с использованием биоразлагаемых материалов, назначение: нежилое здание, площадью 3 493,3 кв. м, кадастровый номер №30:08:010703:368, расположенный по адресу: Астраханская область, Наримановский район, г. Нариманов, ул. Береговая, 2 «г»..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184 484 100.70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А06-144/2023.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"СВОИ".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(Настенко Марина Викторовна)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