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D47E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8027–ОАОФ/2/3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</w:t>
      </w:r>
    </w:p>
    <w:p w:rsidR="001D47E4" w:rsidRDefault="001D47E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1D47E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«6» марта 2024 года</w:t>
      </w:r>
    </w:p>
    <w:p w:rsidR="001D47E4" w:rsidRDefault="001D47E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1D47E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1D47E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8027-ОАОФ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Шитиков Геннадий Александрович;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1D47E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к обществу с ограниченной ответственностью «Гусар» (390013, г. Рязань, ул. МОГЭС, д.5а, ОГРН 1126234006470) возврата транспортного средства марки  ВАЗ 21074, VIN: XTA21074021629350, государственный регистрационный знак В888КУ62, 2002 года выпуска.(признание недействительным договор купли-продажи транспортного средства от  19.01.2021 г., заключенный между Шитиковым Геннадием Александровичем и ООО «Гусар»), на основании Определения Арбитражного суда Рязанской области от 22.02.2022 г. по делу № А54-3047/2016..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1D47E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1 000.00 руб.</w:t>
      </w:r>
      <w:bookmarkStart w:id="2" w:name="__DdeLink__401_1669373830"/>
      <w:bookmarkEnd w:id="2"/>
      <w:r>
        <w:t xml:space="preserve"> </w:t>
      </w:r>
      <w:bookmarkEnd w:id="1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1D47E4" w:rsidRDefault="00000000">
      <w:pPr>
        <w:spacing w:after="120" w:line="264" w:lineRule="auto"/>
        <w:ind w:firstLine="567"/>
      </w:pPr>
      <w:r>
        <w:t>А54-3047/2016.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1D47E4" w:rsidRDefault="00000000">
      <w:pPr>
        <w:spacing w:after="120" w:line="264" w:lineRule="auto"/>
        <w:ind w:firstLine="567"/>
      </w:pPr>
      <w:r>
        <w:t>Арбитражный суд Рязанской области.</w:t>
      </w:r>
      <w:bookmarkStart w:id="3" w:name="_Hlk38151977"/>
      <w:bookmarkEnd w:id="3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1D47E4" w:rsidRDefault="00000000">
      <w:pPr>
        <w:spacing w:after="120" w:line="264" w:lineRule="auto"/>
        <w:ind w:firstLine="567"/>
      </w:pPr>
      <w:r>
        <w:t>Шитиков Геннадий Александрович.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  <w:bookmarkStart w:id="6" w:name="_Hlk38152570"/>
      <w:bookmarkEnd w:id="6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1D47E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72842" w:rsidRPr="00672842">
        <w:t xml:space="preserve">390006, Рязанская область, </w:t>
      </w:r>
      <w:proofErr w:type="spellStart"/>
      <w:r w:rsidR="00672842" w:rsidRPr="00672842">
        <w:t>г.Рязань</w:t>
      </w:r>
      <w:proofErr w:type="spellEnd"/>
      <w:r w:rsidR="00672842" w:rsidRPr="00672842">
        <w:t xml:space="preserve">, </w:t>
      </w:r>
      <w:proofErr w:type="spellStart"/>
      <w:r w:rsidR="00672842" w:rsidRPr="00672842">
        <w:t>ул.Есенина</w:t>
      </w:r>
      <w:proofErr w:type="spellEnd"/>
      <w:r w:rsidR="00672842" w:rsidRPr="00672842">
        <w:t xml:space="preserve">, д.2А. </w:t>
      </w:r>
      <w:proofErr w:type="spellStart"/>
      <w:r w:rsidR="00672842" w:rsidRPr="00672842">
        <w:t>помещ</w:t>
      </w:r>
      <w:proofErr w:type="spellEnd"/>
      <w:r w:rsidR="00672842" w:rsidRPr="00672842">
        <w:t>. Н4</w:t>
      </w:r>
      <w:r>
        <w:t>, ИНН: 6230079253, ОГРН: 1126230004449).</w:t>
      </w:r>
    </w:p>
    <w:p w:rsidR="001D47E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3C7B31">
        <w:rPr>
          <w:color w:val="800000"/>
          <w:u w:val="single"/>
          <w:lang w:val="en-US"/>
        </w:rPr>
        <w:t>https</w:t>
      </w:r>
      <w:r w:rsidR="003C7B31" w:rsidRPr="00B74138">
        <w:rPr>
          <w:color w:val="800000"/>
          <w:u w:val="single"/>
        </w:rPr>
        <w:t>://</w:t>
      </w:r>
      <w:proofErr w:type="spellStart"/>
      <w:r w:rsidR="003C7B31">
        <w:rPr>
          <w:color w:val="800000"/>
          <w:u w:val="single"/>
        </w:rPr>
        <w:t>банкрот.вэтп.рф</w:t>
      </w:r>
      <w:proofErr w:type="spellEnd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1D47E4" w:rsidRDefault="00000000">
      <w:pPr>
        <w:spacing w:after="120" w:line="264" w:lineRule="auto"/>
        <w:ind w:left="142" w:firstLine="425"/>
      </w:pPr>
      <w:r>
        <w:t>Дата начала представления заявок: «29» января 2024г. 10:00:00</w:t>
      </w:r>
    </w:p>
    <w:p w:rsidR="001D47E4" w:rsidRDefault="00000000">
      <w:pPr>
        <w:spacing w:after="120" w:line="264" w:lineRule="auto"/>
        <w:ind w:left="142" w:firstLine="425"/>
      </w:pPr>
      <w:r>
        <w:t>Дата окончания представления заявок: «04» марта 2024г. 18:00:00</w:t>
      </w:r>
    </w:p>
    <w:p w:rsidR="001D47E4" w:rsidRDefault="00000000">
      <w:pPr>
        <w:spacing w:after="120" w:line="264" w:lineRule="auto"/>
        <w:ind w:left="142" w:firstLine="425"/>
      </w:pPr>
      <w:r>
        <w:t>Дата начала подачи ценовых предложений: «06» марта 2024г. 12:00:00</w:t>
      </w:r>
      <w:bookmarkStart w:id="8" w:name="_Hlk37883074"/>
      <w:bookmarkEnd w:id="8"/>
    </w:p>
    <w:p w:rsidR="001D47E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«06» марта 2024г. 14:00:00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1D47E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8027–ОАОФ/1/3</w:t>
      </w:r>
      <w:r>
        <w:t xml:space="preserve"> от </w:t>
      </w:r>
      <w:r>
        <w:rPr>
          <w:u w:val="single"/>
        </w:rPr>
        <w:t>«5»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Нерсесян Карен Владиславович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(ИНН:235404867924)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16:26:10;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Дубиков Илья Сергеевич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(ИНН:615018760014)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16:21:34;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Гладилин Алексей Владимирович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(ИНН:621300400843)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13:53:32;</w:t>
            </w:r>
            <w:bookmarkStart w:id="10" w:name="_Hlk37864869"/>
            <w:bookmarkEnd w:id="10"/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1D47E4" w:rsidRDefault="00000000">
      <w:pPr>
        <w:spacing w:after="120" w:line="264" w:lineRule="auto"/>
        <w:ind w:left="567"/>
      </w:pPr>
      <w:r>
        <w:t>Последнее предложение о цене лота: 1 000.00 руб. </w:t>
      </w:r>
    </w:p>
    <w:p w:rsidR="001D47E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Дубиков Илья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06.03.2024 12:02:00.927464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7"/>
        <w:gridCol w:w="2430"/>
        <w:gridCol w:w="2261"/>
        <w:gridCol w:w="2063"/>
      </w:tblGrid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1D47E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Дубиков Илья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Ростовская обл., г. Новочеркасск, пер. Зелёный, д.22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1 000.00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1D47E4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финансовый управляющий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финансового управляющего, внесенный задаток ему не возвращается.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1D47E4" w:rsidRDefault="00000000">
      <w:pPr>
        <w:spacing w:after="120" w:line="264" w:lineRule="auto"/>
        <w:ind w:left="567"/>
      </w:pPr>
      <w:r>
        <w:t>Участник, выигравший торги, обязан выплатить полную сумму за приобретенный лот за вычетом суммы задатка не позднее тридцати дней со дня подписания договора купли-продажи, если иное не предусматривается протоколом о результатах торгов, по реквизитам залогового счета должника: Получатель Шитиков Геннадий Александрович ИНН 622900301589, счет № 40817810058000027895 в Рязанский РФ АО «Россельхозбанк» г. Рязань, к/с 30101810900000000793 БИК 046126793.</w:t>
      </w:r>
    </w:p>
    <w:p w:rsidR="001D47E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1D47E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(Яковлев Алексей Евгеньевич) </w:t>
      </w:r>
    </w:p>
    <w:p w:rsidR="001D47E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Яковлев Алексей Евгеньевич</w:t>
      </w:r>
    </w:p>
    <w:p w:rsidR="001D47E4" w:rsidRDefault="001D47E4">
      <w:pPr>
        <w:spacing w:line="264" w:lineRule="auto"/>
        <w:rPr>
          <w:lang w:val="en-US"/>
        </w:rPr>
      </w:pPr>
    </w:p>
    <w:sectPr w:rsidR="001D47E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4556D" w:rsidRDefault="0094556D">
      <w:r>
        <w:separator/>
      </w:r>
    </w:p>
  </w:endnote>
  <w:endnote w:type="continuationSeparator" w:id="0">
    <w:p w:rsidR="0094556D" w:rsidRDefault="00945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4556D" w:rsidRDefault="0094556D">
      <w:r>
        <w:separator/>
      </w:r>
    </w:p>
  </w:footnote>
  <w:footnote w:type="continuationSeparator" w:id="0">
    <w:p w:rsidR="0094556D" w:rsidRDefault="009455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47E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-1060450</wp:posOffset>
              </wp:positionH>
              <wp:positionV relativeFrom="paragraph">
                <wp:posOffset>-433070</wp:posOffset>
              </wp:positionV>
              <wp:extent cx="7569835" cy="1070165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360" cy="10701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5pt;margin-top:-34.1pt;width:595.95pt;height:842.5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7E4"/>
    <w:rsid w:val="001D47E4"/>
    <w:rsid w:val="003C7B31"/>
    <w:rsid w:val="00672842"/>
    <w:rsid w:val="0094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2</Pages>
  <Words>380</Words>
  <Characters>2167</Characters>
  <Application>Microsoft Office Word</Application>
  <DocSecurity>0</DocSecurity>
  <Lines>18</Lines>
  <Paragraphs>5</Paragraphs>
  <ScaleCrop>false</ScaleCrop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64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