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площадью 2 500 кв.м., с кадастровым номером 50:31:0030245:141,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ИНН:616710714194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ИНН:616710714194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