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площадью 2 500 кв.м., с кадастровым номером 50:31:0030245:55,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28.02.2024 15:00:00 ⇆ 02.03.2024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17:46:34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Орлов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ИНН:771509999422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19:24:29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Позин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ИНН:771510692594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14:52:25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Максим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ИНН:771001129718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14:52:25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Максим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ИНН:771001129718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19:24:29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Позин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ИНН:771510692594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17:46:34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Орлов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ИНН:771509999422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