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8088–ОТПП/1/16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Земельный участок, площадью 2 500 кв.м., с кадастровым номером 50:31:0030245:267,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14:24:05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Попков Андрей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ИНН:773465159240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14:24:05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Попков Андрей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ИНН:773465159240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