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«САН ТОРГ» (ИНН 7702607800), подтвержденное решением АС г. Москвы от 13.07.2023 по делу №А40-84640/23, ООО «Форт Констракшн» (ИНН 7725335543), подтвержденное определением АС г. Москвы от 19.01.2023 по делу № А40-313608/19. Общий размер прав (требований), входящих в состав Лота, составляет 221 603,89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221 603.89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