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"КРОНА";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"Крона" о взыскании солидарно с компании с ограниченной ответственностью «КРИСАНТО ХОЛДИНГ ЛИМИТЕД» (CRISANTO HOLDING LIMITED) (регистрационный номер НЕ298551, Никосия, Кипр) и Мельникова Виктора Андреевича (421106135772) денежных средств в размере 164 576 219,68 руб. субсидиарной ответственности на основании Постановления Третьего Арбитражного Апелляционного суда от 26.06.2023 по делу №А33-16158/2019к11, определения Арбитражного суда Красноярского края от 30.11.2023 по делу №А33-16158-11/2019..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164 576 219.68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А33-16158/2019.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"КРОНА".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