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зем.участок с к/н 68:29:0309007:1390 с земельным участком площадью 4 509 кв.м., в двух контурах, общей площадью 15 717 кв.м, с расположенными на нем зданиями/сооружениями: хозяйство мазутное (к/н 68:29:0309007:308), склад с рампой для хранения баллонов с кислородом (к/н 68:29:0309007:307 площадью 29,3 кв.м.), здание компрессорной (к/н 68:29:0309007:306, площадью 64,2 кв.м.).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10 887 291.58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