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7953–ОАОФ/1/18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Земельный участок, площадью 2 500 кв.м., с кадастровым номером 50:31:0030245:276,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