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7948–ОАОФ/1/1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7948-ОАОФ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«САВ-ТрансАвто»;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здание, цех азотирования, площадь 276,5 кв.м., адрес (местонахождение) объекта: Республика Коми, г. Сосногорск, ул. Энергетиков, д. 9. Кадастровый №: 11:19:0801024:661. Является предметом залога АО КБ «Северный кредит». Нежилое здание, цех гидравлики, площадь 797,7 кв.м., адрес (местонахождение) объекта: Республика Коми, г. Сосногорск, ул. Энергетиков, д. 9, строение р. №352. Кадастровый №: 11:19:0801024:227. Является предметом залога АО КБ «Северный кредит». Нежилое здание, ремонтная мастерская, площадь 1789,7 кв.м., адрес (местонахождение) объекта: Республика Коми, г. Сосногорск, ул. Энергетиков, д. 9. Кадастровый №: 11:19:0801024:228. Является предметом залога АО КБ «Северный кредит». Нежилое здание, пристройка к РММ, площадь 977,3 кв.м., адрес (местонахождение) объекта: Республика Коми, г. Сосногорск, ул. Энергетиков, д. 9. Кадастровый №: 11:19:0801024:230. Является предметом залога АО КБ «Северный кредит». Нежилое здание, здание РММ, площадь 372 кв.м., адрес (местонахождение) объекта: Республика Коми, г. Сосногорск, ул. Энергетиков, д. 9, строение №355. Кадастровый №: 11:19:0801024:229. Является предметом залога АО КБ «Северный кредит». Земельный участок, категория земель: земли населенных пунктов, разрешенное использование: для эксплуатации производственной базы, площадь 14658 кв.м., адрес (местонахождение) объекта: Республика Коми, г. Сосногорск, ул. Энергетиков, д. 9. Кадастровый №: 11:19:0801024:33. Является предметом залога АО КБ «Северный кредит». Определением Арбитражного суда Республики Коми по делу № А29-16011/2017 Т-104002/2018 от 28.08.2023 произведено процессуальное правопреемство кредитора АКЦИОНЕРНОЕ ОБЩЕСТВО КОММЕРЧЕСКИЙ БАНК «СЕВЕРНЫЙ КРЕДИТ» на Пузанкова Юрия Юрьевича. Предметом торгов является имущество, принадлежащее ООО «САВ-ТрансАвто», являющееся предметом залога ИП Пузанкова Ю.Ю..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46 159 200.00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А29-16011/2017.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«САВ-ТрансАвто».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«25» декабря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«06» февраля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