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"СОКОЛ-ДЕВЕЛОПМЕНТ";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 торги выставляется лот №1: Здание автостоянки с инженерными сетями, кадастровый номер 47:01:1320001:95; Дробильно-ситовальный участок со складом щебня, кадастровый номер 47:01:0000000:24783; Здание БРС (Большой Резервный Склад), кадастровый номер 47:01:1320001:46; Здание производственного комплекса, кадастровый номер 47:01:0000000:19483; Здание проходной, кадастровый номер 47:01:1320001:160; Здание хоз. бытового корпуса с заводоуправлением, кадастровый номер 47:01:1320001:64; Здание механизированного склада сырья, кадастровый номер 47:01:1320001:146; Здание механической мастерской, кадастровый номер 47:01:1320001:85; Цех распиловки - объект незавершенного строительства, кадастровый номер 47:01:1320001:1582; Забор на территории завода; Склад Ангар, кадастровый номер 47:01:1320001:114; Земельный участок кадастровый номер 47:01:1324001:16; Земельный участок кадастровый номер 47:01:1324001:134; Земельный участок кадастровый номер 47:01:1324001:314.Адрес расположения имущества: Ленинградская обл., Выборгский р-н, пос.Глебычево, ул.Заводская..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117 161 100.00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А56-135618/2018.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Арбитражного суда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"СОКОЛ-ДЕВЕЛОПМЕНТ".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января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