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грузовой самосвал КАМАЗ 55111, модель, № двигателя 7401020 060752, № шасси (рамы) 2083841, г.в. 1996, гос. и рег. знаки В 447 ВМ 24, VIN: X1F551110T0000875; Полуприцеп МАЗ-93866-041, №  шасси (рамы)  Y3М93866050005463, г.в. 2005, гос. и рег. знаки МА 4403 24, VIN: Y3M93866050005463; Автомобиль самосвал КАМАЗ-45143-112-15, № шасси (рамы) ХТС65115R91169952, № кабины 2137028, модель, № двигателя 740310 92531609, г.в. 2009, гос. и рег. знаки В 938 ЕК 19, VIN: X1F45143V90001284; Погрузчик BOBCAT S220H, № двигателя 4U2815, заводской № машины (рамы) 526311182, г.в. 2005, гос. и рег. знаки ХА 9334 24.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2 730 319.09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