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7933–ОТПП/1/8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января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"79 ЦИБ";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Единый объект недвижимости в составе прав на земельный участок 138401 кв.м,(вид разрешенного использования: для размещения производственной базы),кадастровый № 67:27:0011028:0043, расположенный по адресу: Смоленскаяобласть, г. Смоленск, пос. Красный Бор;Ворота инв.№98; Ворота; Технологический груз для проверки (универсальный55т.) инв.№1238; пилорама ЛРВ-1 инв.№251; пилорама ЛРВ-1 инв.№250; нежилое здание цех № 1, 3243,9 кв.м, (включая пристрой к цеху №1 инвентарный № 279) литера; тепловентилятор электрический MASTER В 30 EPR инв.№1225; пункт распределительный ПОС-3 инв.№291; Щит распределительный ЩО-59 инв.№585;пункт распределительный ПОС-5 инв.№292; Нежилое здание цех №3 корпус №2,2868.6 кв.м. Кадастровый №67:27:0011028:116, инв.№13652-2, литера 311; Камераокраски НО-7-107 инвентарный № 141; кран однобалочный грузоп. 5т. 11,6 КВт инв.№199; кран однобалочный грузоп. 5т. 11,6 КВт инв.№198; вентилятор инв.№67; Цех № 3 корпус 1, 3798,1 кв.м., инв.№13652-1, литера 329, кад-ый №67:27:0011028:84; Пост моечный МТУ-72 инвентарный №1275; Камера окраскиНО-7-165 инвентарный №142; кран однобалочный грузоп. 5т. инв.№197; пунктраспределительный ПОС-12 инв.№290; щит распределительный ЩО-70 инв.№587; Нежилое здание гараж ГДР-М, инв.№13659-54, литера 323, 721,9 кв.м.кад.№67:27:0011028:92; Щит управления ЩТ-63 инв.№589; Автозаправочнаястанция 7,8 кв.м. инв.№13659-50, литера 247 кад-ый № 67:27:0011028:715;нежилое здание - Цех № 2, 922,4 кв.м., инв.№13652-3, литера 324, 324кадастровый № 67:27:0011028:68; щит распределительный ЩО-70 инв.№586; щит распределительный ЩО-70 инв.№588; Склад лакокраски, 141,7 кв.м.,инв.№13659-9, литера 218 кад-ый № 67:27:0011028:84; Склад ОМТО, 364,4 кв.м.инв.№13659-51, литера 277, кад-ый № 67:27:0011028:457; Склад ОМТО, 345,3кв.м. инв.№13659-49, Литера289, кад-ый№ 67:27:0011028:123; Компрессорная 95кв.м, литера 315 инвентарный № 887; нежилое здание Гараж, 280,4 кв.м, литера А,кад-ый № 67:27:0011010:154, адрес: г. Смоленск, п. Торфопредприятие; Участокпо изготовлению новой продукции СРМ-18 339,2 кв.м., инв.№ 13659-15, литера 308 кад-ый № 67:27:0011028:109; пункт распределительный ПОС-1 инв.№289;Склад ГСМ, 97,5 кв.м. инв.№13659-1, литера 248 кад-ый № 67:27:0011028:96; Караульное помещение, 75,3 кв.м., инв.№ 13659-12, литера 262, кад-ый №67:27:0011028:101; Электромеханический отдел, 302,9 кв.м., инв.№13659-46, литера 342, кад-ый № 67:27:0011028:127; пункт распределительный ПОС-7инв.№293; КПП-2, 120,4 кв.м., инв.№13659-8, литера 4, кад-ый № 67:27:0011028:700; Система видеонаблюдения 35-36 хранилища инв.№1279;система видеонаблюдения КПП инв.№1243; Гараж, 299,7 кв.м. инв.№ 13659-4,литера 54 кад-ый № 67:27:0011028:71; Бассейн ЖБ для испытаний МТУ-72.Объекты недвижимости расположены по адресу г. Смоленск, ул. Карбышева, д.9.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157 754 304.23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А62-3028/2020.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Смоленской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"79 ЦИБ".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Смирнов Игорь Генадьевич.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09.01.2024 12:00:00 ⇆ 16.01.2024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11:31:42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"Смолстром-сервис"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ОГРН:1026701439907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11:31:42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"Смолстром-сервис"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ОГРН:1026701439907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