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7792–ОТПП/1/1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Красненков Алексей Леонидович;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Красненковой Марине Игоревне в размере 3 500 072,35 рублей, основанное на Постановлении Тринадцатого арбитражного апелляционного суда по делу № А56-8932/2019 от 18 июля 2022 г. (резолютивная часть от 12 июля 2022 г.).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А56-8932/2019.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Красненков Алексей Леонидович.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Рудаков Дмитрий Германович.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Рудаков Дмитрий Германович.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11.01.2024 00:00:00 ⇆ 13.01.2024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января 2024 года, время:  18:59:03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ВАЛОВ АЛЕКСЕЙ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ИНН:272105659267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января 2024 года, время:  18:59:03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ВАЛОВ АЛЕКСЕЙ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ИНН:272105659267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