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 :
а) Объект незавершенного строительства, назначение: нежилое здание, степень готовности объекта незавершенного строительства: 30%, площадь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 ;
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
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
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шириной;
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
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год);
ж) незавершенное строительством сооружение канализации с установленным Расходмером ЭХО-Р-03-01 с блоком RS 485, стоимостью;
з) пункт коммерческого учета ПКУ-10кВ;
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102 526 669.80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А23-838/2023.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"СЕВЕРАГРОПРОЕКТ".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