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7933–ОТПП/1/4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"79 ЦИБ";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Единый объект недвижимости в составе прав на нежилое здание трансформаторная подстанция 42,6 кв.м. кадастровый № 67:27:0011028:108, адрес, г. Смоленск, ул. Карбышева, д.9, земельный участок 99кв.м. (вид разрешенного использования: для размещения здания трансформаторной), кадастровый № 67:27:001 10 28:0027, расположенный по адресу: Смоленская область, г. Смоленск, пос. Красный Бор; силовой трансформатор ТМ-160/6 инв.№323; силовой трансформатор ТМ-160/6 инв.№324; комплект распределительных устройств КРУ-6,8 инв.№136..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686 971.08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А62-3028/2020.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Смоленской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"79 ЦИБ".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Смирнов Игорь Генадьевич.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18.12.2023 12:00:00 ⇆ 25.12.2023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17:01:16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"Смолстром-сервис"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ОГРН:1026701439907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декабря 2023 года, время:  17:01:16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"Смолстром-сервис"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ОГРН:1026701439907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