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7890–ОТПП/1/1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"СФЕРАМЕТ";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установка центробежного распыления,2008 г. в.производство РФСкорость вращения шпинделя, об/мин.: 0 – 20000;Расход газа без рециркуляции, л/мин.: 10-20;Максимальный ток, А: 2500;Напряжение холостого хода, В: 160;Расход воды на охлаждение, м3/час:10Максимальная производительность, кг/час: 50..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3 504 954.24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А40-195090/2019 -185-256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"СФЕРАМЕТ".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Настенко Марина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Настенко Марина 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20.12.2023 09:00:00 ⇆ 21.12.2023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декабря 2023 года, время:  17:56:20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Уфимцев Павел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ОГРНИП:311667114400051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декабря 2023 года, время:  17:56:20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Уфимцев Павел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ОГРНИП:311667114400051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