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Автобетоносмеситель 58146Z на шасси КАМАЗ 65115-L4, № шасси (рамы), XTC651154E1310171, 2014 г.в., гос. №Е 440 ВН 154, VIN X6S58146ZE0002400. Местонахождение: Новосибирская область, г. Новосибирск, ул. Станционная, 81.
В отношении лота №12 имеются ограничения (запрет на регистрационные действия)..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2 777 250.00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