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7872–ОТПП/1/1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декабря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"МОХНАТОЛОГОВСКОЕ";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аренды земельного участка от 26.04.2017 по договору аренды земельного участка (кадастровый номер 54:13:025308:0181) при множественности лиц на стороне арендодателей № 21 от 25.10.2010 (Со стороны арендодателей в Краснозерский районный суд Новосибирской области поступило исковое заявление о расторжении договора № 21 аренды земельного участка при множественности лиц на стороне арендодателей от 25.10.2010г. Дело № 2-220/2023. Определением Краснозерского районного суда Новосибирской области от 02.05.2023 дело передано по подсудности на рассмотрение в Арбитражный суд Новосибирской области, дело № А45-20516/2023).
При реализации лота № 1 преимущественным правом приобретения имущества должника обладают лица, занимающиеся производством или производством и переработкой сельскохозяйственной продукции и владеющие земельными участками, непосредственно прилегающими к земельному участку должника, либо к земельным участкам Должника в аренде..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1 411 937.28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А45-10327/2016.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"МОХНАТОЛОГОВСКОЕ".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(Бекк Александр Александрович)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