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7834–ОАОФ/1/8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Земельный участок, площадью 2 500 кв.м., с кадастровым номером 50:31:0030245:133,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5 512 000.00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