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7834–ОАОФ/1/16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Земельный участок, площадью 2 500 кв.м., с кадастровым номером 50:31:0030245:267,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