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7834–ОАОФ/1/12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Земельный участок, площадью 2 500 кв.м., с кадастровым номером 50:31:0030245:169,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