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.участок с к/н 68:29:0309007:1390 с земельным участком площадью 4 509 кв.м., в двух контурах, общей площадью 15 717 кв.м, с расположенными на нем зданиями/сооружениями: хозяйство мазутное (к/н 68:29:0309007:308), склад с рампой для хранения баллонов с кислородом (к/н 68:29:0309007:307 площадью 29,3 кв.м.), здание компрессорной (к/н 68:29:0309007:306, площадью 64,2 кв.м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96 990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