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7880–ОТПП/1/1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ПК "ВМЗ";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ООО ПК «ВМЗ» к ООО «ПРЕДПРИЯТИЕ НИКС» (ОГРН: 1025001200091, ИНН: 5008004214) в размере 14 160,85 руб.; к ООО «АВТОЛОГИСТИК» (ИНН 7701810623;ОГРН 5087746490717) в размере 16 409,08 руб.; к ООО «СЕРТИФИКАЦИОННЫЙ ЦЕНТР «ТЕХНОПРОГРЕСС» (ОГРН: 1027739691781, ИНН: 7732113936) в размере 25 000,00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55 569.93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А40-274468/2021.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ПК "ВМЗ".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Меркулов Ярослав Викторович.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Меркулов Ярослав Викторович.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09.12.2023 09:00:00 ⇆ 11.12.2023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декабря 2023 года, время:  14:29:30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Чистилин Игорь Алексеевич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ИНН:711104335400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декабря 2023 года, время:  14:29:30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Чистилин Игорь Алексеевич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ИНН:711104335400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(Меркулов Ярослав Викторович)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Меркулов Ярослав Викторович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