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7783–ОАОФ/1/8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Единый объект недвижимости в составе прав на земельный участок 138401 кв.м,(вид разрешенного использования: для размещения производственной базы),кадастровый № 67:27:0011028:0043, расположенный по адресу: Смоленская область, г. Смоленск, пос. Красный Бор; кран козловой 50т.КС-50 42В инв.№191;Ворота инв.№98; Ворота; Технологический груз для проверки (универсальный 55т.) инв.№1238; пилорама ЛРВ-1 инв.№251; пилорама ЛРВ-1 инв.№250; нежилое здание цех № 1, 3243,9 кв.м, (включая пристрой к цеху №1 инвентарный № 279) литера; тепловентилятор электрический MASTER В 30 EPR инв.№1225; пункт распределительный ПОС-3 инв.№291; Щит распределительный ЩО-59 инв.№585; пункт распределительный ПОС-5 инв.№292; Нежилое здание цех №3 корпус №2,2868.6 кв.м. Кадастровый №67:27:0011028:116, инв.№13652-2, литера 311; Камера
окраски НО-7-107 инвентарный № 141; кран однобалочный грузоп. 5т. 11,6 КВт инв.№199; кран однобалочный грузоп. 5т. 11,6 КВт инв.№198; вентилятор инв.№67; Цех № 3 корпус 1, 3798,1 кв.м., инв.№13652-1, литера 329, кад-ый №67:27:0011028:84; Пост моечный МТУ-72 инвентарный №1275; Камера окраскиНО-7-165 инвентарный №142; кран однобалочный грузоп. 5т. инв.№197; пункт распределительный ПОС-12 инв.№290; щит распределительный ЩО-70 инв.№587; Нежилое здание гараж ГДР-М, инв.№13659-54, литера 323, 721,9 кв.м.кад.№67:27:0011028:92; Щит управления ЩТ-63 инв.№589; Автозаправочная станция 7,8 кв.м. инв.№13659-50, литера 247 кад-ый № 67:27:0011028:715;нежилое здание - Цех № 2, 922,4 кв.м., инв.№13652-3, литера 324, 324кадастровый № 67:27:0011028:68; щит распределительный ЩО-70 инв.№586; щит распределительный ЩО-70 инв.№588; Склад лакокраски, 141,7 кв.м.,инв.№13659-9, литера 218 кад-ый № 67:27:0011028:84; Склад ОМТО, 364,4 кв.м.
инв.№13659-51, литера 277, кад-ый № 67:27:0011028:457; Склад ОМТО, 345,3кв.м. инв.№13659-49, Литера289, кад-ый№ 67:27:0011028:123; Компрессорная 95 кв.м, литера 315 инвентарный № 887; нежилое здание Гараж, 280,4 кв.м, литера А,кад-ый № 67:27:0011010:154, адрес: г. Смоленск, п. Торфопредприятие; Участок
по изготовлению новой продукции СРМ-18 339,2 кв.м., инв.№ 13659-15, литера 308 кад-ый № 67:27:0011028:109; пункт распределительный ПОС-1 инв.№289; Склад ГСМ, 97,5 кв.м. инв.№13659-1, литера 248 кад-ый № 67:27:0011028:96; Караульное помещение, 75,3 кв.м., инв.№ 13659-12, литера 262, кад-ый №
67:27:0011028:101; Электромеханический отдел, 302,9 кв.м., инв.№13659-46, литера 342, кад-ый № 67:27:0011028:127; пункт распределительный ПОС-7 инв.№293; КПП-2, 120,4 кв.м., инв.№13659-8, литера 4, кад-ый № 67:27:0011028:700; Система видеонаблюдения 35-36 хранилища инв.№1279;система видеонаблюдения КПП инв.№1243; Гараж, 299,7 кв.м. инв.№ 13659-4,литера 54 кад-ый № 67:27:0011028:71; Бассейн ЖБ для испытаний МТУ-72.Объекты недвижимости расположены по адресу г. Смоленск, ул. Карбышева, д.9.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157 754 304.23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А62-3028/2020.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"79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