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7783–ОАОФ/1/3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декабря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"79 ЦИБ";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Единый объект недвижимости в составе прав нежилое здание -  трансформаторная подстанция 51,8 кв.м. кадастровый №67:27:0011028:124 адрес, г. Смоленск, ул. Карбышева, д.9; земельный участок 102 кв. м. (вид разрешенного использования: для размещения здания трансформаторной) кадастровый № 67:27:0011028:0026, расположенный по адресу: Смоленская область, г. Смоленск, пос. Красный Бор; силовой трансформатор ТМ-400/6 инв.№322; силовой трансформатор ТМ-400/6 инв.№325; комплект распределительных устройств КРУ-6КВт инв.№164..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982 826.57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А62-3028/2020.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Смоленской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АО "79 ЦИБ".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12:00:00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«05» декабря 2023г. 12:00:00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12:45:30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"Ланиакея"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ОГРН:1216700010108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12:53:30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"Аксиома"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ОГРН:1166733066752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12:53:30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"Аксиома"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ОГРН:1166733066752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декабря 2023 года, время:  12:45:30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"Ланиакея"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ОГРН:1216700010108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