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7771–ОТПП/2/32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ноября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32</w:t>
      </w:r>
      <w:r>
        <w:rPr>
          <w:rFonts w:eastAsia="Times New Roman"/>
        </w:rPr>
        <w:t>: Автобус DAEWOO BS 106, VIN KL2UR52BD4P121237, год выпуска 2004, цвет синий.
Реализуемое имущество обременено залогом в пользу ИП Пузанкова Ю.Ю..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374 985.00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А29-16011/2017.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"САВ-ТРАНСАВТО".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