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7637–ОТПП/1/7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Лот № 7. Права требования к ООО «РусМетКом» (ИНН 3666189940) в размере 2 024 911,45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2 024 911.45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А50-16153/2017.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(Берсенев Андрей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