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Гладильный каток Transferon CM 1300x3000. 4 вала, 1993 г.в.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14.11.2023 15:00:00 ⇆ 18.11.2023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7649–ОТПП/1/2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10:49:59;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15:00:00 ⇆ 18.11.2023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18.11.2023 10:49:59.993298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