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акет акций АО "88 ЦАРЗ" (ИНН 7536103748) в размере 824 170 штук, 99,9999% от уставного капитала и права требования к АО "88 ЦАРЗ" в размере 1 655 518 97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597 729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