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Мишукову Виктору Васильевичу (ИНН:312804770590) об обязании возврата автомобиля LADA 217030 (LADA PRIORA) 2012 года выпуска, VIN: XTA217030C0372383, г.р.з Р830УЕ31 RUS,Право требования к Мишукову Виктору Васильевичу в размере 25000 руб. судебных расходов, связанных с проведением экспертизы.В случае возврата автомобиля, продаже подлежит:Автомобиль LADA 217030 (LADA PRIORA) 2012 года выпуска, VIN: XTA217030C0372383, г.р.з. Р830УЕ31 RUS или его остатки.Определение АС КК от 18.10.2022 по делу №А32-27449/2015-56/91-Б-117-С.Постановлением Пятнадцатого ААС от  30.11.2022г.   (резолютивная часть) определение оставлено без измерения, апелляционная жалоба без удовлетворения..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А32-27449/2015.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"РОЗОВЫЙ СЛОН".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30.10.2023 12:00:00 ⇆ 05.11.2023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15:13:46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15:13:46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