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Михневой Марии Егоровне (ИНН:312811032717) об обязании возврата автомобиля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Н616МЕ31.Право требования к Михневой Марии Егоровне в размере 4500 руб. судебных расходов. В случае возврата автомобиля, продаже подлежит: Автомобиль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Н616МЕ31или его остатки. Определение АСКК от 21.10.2022 по делу №А32-27449/2015-56/91-Б-10-С..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493 881.30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09.10.2023 12:00:00 ⇆ 15.10.2023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16:11:27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16:11:27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