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33 лицам на общую сумму 214 702 631,77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214 702 631.77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А75-20480/2019.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"АЛМАЗ".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